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B42" w:rsidRPr="00251D78" w:rsidRDefault="00270B42" w:rsidP="00270B42">
      <w:pPr>
        <w:pStyle w:val="NoSpacing"/>
        <w:spacing w:line="276" w:lineRule="auto"/>
        <w:jc w:val="both"/>
        <w:rPr>
          <w:lang w:val="hr-HR"/>
        </w:rPr>
      </w:pPr>
      <w:r w:rsidRPr="00251D78">
        <w:rPr>
          <w:lang w:val="hr-HR"/>
        </w:rPr>
        <w:t>Na osnovu člana 12. Zakona o arhivskoj djela</w:t>
      </w:r>
      <w:r w:rsidR="000B12FA" w:rsidRPr="00251D78">
        <w:rPr>
          <w:lang w:val="hr-HR"/>
        </w:rPr>
        <w:t>tnosti („Sl. novine TK“ br. 15/</w:t>
      </w:r>
      <w:r w:rsidRPr="00251D78">
        <w:rPr>
          <w:lang w:val="hr-HR"/>
        </w:rPr>
        <w:t>00</w:t>
      </w:r>
      <w:r w:rsidR="002471D6" w:rsidRPr="00251D78">
        <w:rPr>
          <w:lang w:val="hr-HR"/>
        </w:rPr>
        <w:t>, 13/11 i 11/21</w:t>
      </w:r>
      <w:r w:rsidRPr="00251D78">
        <w:rPr>
          <w:lang w:val="hr-HR"/>
        </w:rPr>
        <w:t xml:space="preserve">), </w:t>
      </w:r>
      <w:r w:rsidR="00CE2D0E" w:rsidRPr="00251D78">
        <w:rPr>
          <w:lang w:val="hr-HR"/>
        </w:rPr>
        <w:t xml:space="preserve">člana 35. stav (3) alineja 6, </w:t>
      </w:r>
      <w:r w:rsidR="00092528">
        <w:rPr>
          <w:lang w:val="hr-HR"/>
        </w:rPr>
        <w:t>Pravilnika o kancelarijskom poslovanju u FBiH (</w:t>
      </w:r>
      <w:r w:rsidR="00092528" w:rsidRPr="00251D78">
        <w:rPr>
          <w:lang w:val="hr-HR"/>
        </w:rPr>
        <w:t xml:space="preserve">„Sl. novine </w:t>
      </w:r>
      <w:r w:rsidR="00092528">
        <w:rPr>
          <w:lang w:val="hr-HR"/>
        </w:rPr>
        <w:t>FBiH</w:t>
      </w:r>
      <w:r w:rsidR="00092528" w:rsidRPr="00251D78">
        <w:rPr>
          <w:lang w:val="hr-HR"/>
        </w:rPr>
        <w:t xml:space="preserve">“ br. </w:t>
      </w:r>
      <w:r w:rsidR="00092528">
        <w:rPr>
          <w:lang w:val="hr-HR"/>
        </w:rPr>
        <w:t xml:space="preserve">96/19), </w:t>
      </w:r>
      <w:r w:rsidRPr="00251D78">
        <w:rPr>
          <w:lang w:val="hr-HR"/>
        </w:rPr>
        <w:t xml:space="preserve">Uredbe o organizovanju i načinu vršenja arhivskih poslova u </w:t>
      </w:r>
      <w:r w:rsidR="00CE2D0E" w:rsidRPr="00251D78">
        <w:rPr>
          <w:lang w:val="hr-HR"/>
        </w:rPr>
        <w:t xml:space="preserve">pravnim licima u Federaciji BiH </w:t>
      </w:r>
      <w:r w:rsidRPr="00251D78">
        <w:rPr>
          <w:lang w:val="hr-HR"/>
        </w:rPr>
        <w:t xml:space="preserve">(„Sl. novine FBiH“, br. 12/03), Pravilnika o odabiranju arhivske građe iz registraturnog materijala („Sl. Novine TK“, br. 16/09), </w:t>
      </w:r>
      <w:r w:rsidR="00CE2D0E" w:rsidRPr="00251D78">
        <w:rPr>
          <w:lang w:val="hr-HR"/>
        </w:rPr>
        <w:t xml:space="preserve">Upravni odbor Komore magistara farmacije Tuzlanskog kantona na svojoj </w:t>
      </w:r>
      <w:r w:rsidR="00C77AAF">
        <w:rPr>
          <w:lang w:val="hr-HR"/>
        </w:rPr>
        <w:t xml:space="preserve">VII </w:t>
      </w:r>
      <w:r w:rsidR="00CE2D0E" w:rsidRPr="00251D78">
        <w:rPr>
          <w:lang w:val="hr-HR"/>
        </w:rPr>
        <w:t xml:space="preserve">redovnoj sjednici, održanoj </w:t>
      </w:r>
      <w:r w:rsidR="00C77AAF">
        <w:rPr>
          <w:lang w:val="hr-HR"/>
        </w:rPr>
        <w:t>03.02.</w:t>
      </w:r>
      <w:r w:rsidR="0067672D" w:rsidRPr="00251D78">
        <w:rPr>
          <w:lang w:val="hr-HR"/>
        </w:rPr>
        <w:t xml:space="preserve">2023. </w:t>
      </w:r>
      <w:r w:rsidR="00CE2D0E" w:rsidRPr="00251D78">
        <w:rPr>
          <w:lang w:val="hr-HR"/>
        </w:rPr>
        <w:t>godine, donosi:</w:t>
      </w:r>
    </w:p>
    <w:p w:rsidR="00F61C5C" w:rsidRPr="00251D78" w:rsidRDefault="00F61C5C">
      <w:pPr>
        <w:pStyle w:val="BodyText"/>
        <w:rPr>
          <w:sz w:val="22"/>
          <w:szCs w:val="22"/>
        </w:rPr>
      </w:pPr>
    </w:p>
    <w:p w:rsidR="00F61C5C" w:rsidRPr="00251D78" w:rsidRDefault="003104CE">
      <w:pPr>
        <w:pStyle w:val="Heading1"/>
        <w:spacing w:before="216"/>
        <w:ind w:right="1584"/>
        <w:rPr>
          <w:rFonts w:asciiTheme="minorHAnsi" w:hAnsiTheme="minorHAnsi" w:cstheme="minorHAnsi"/>
          <w:sz w:val="22"/>
          <w:szCs w:val="22"/>
        </w:rPr>
      </w:pPr>
      <w:r w:rsidRPr="00251D78">
        <w:rPr>
          <w:rFonts w:asciiTheme="minorHAnsi" w:hAnsiTheme="minorHAnsi" w:cstheme="minorHAnsi"/>
          <w:sz w:val="22"/>
          <w:szCs w:val="22"/>
        </w:rPr>
        <w:t>P</w:t>
      </w:r>
      <w:r w:rsidRPr="00251D78">
        <w:rPr>
          <w:rFonts w:asciiTheme="minorHAnsi" w:hAnsiTheme="minorHAnsi" w:cstheme="minorHAnsi"/>
          <w:spacing w:val="2"/>
          <w:sz w:val="22"/>
          <w:szCs w:val="22"/>
        </w:rPr>
        <w:t xml:space="preserve"> </w:t>
      </w:r>
      <w:r w:rsidRPr="00251D78">
        <w:rPr>
          <w:rFonts w:asciiTheme="minorHAnsi" w:hAnsiTheme="minorHAnsi" w:cstheme="minorHAnsi"/>
          <w:sz w:val="22"/>
          <w:szCs w:val="22"/>
        </w:rPr>
        <w:t>R</w:t>
      </w:r>
      <w:r w:rsidRPr="00251D78">
        <w:rPr>
          <w:rFonts w:asciiTheme="minorHAnsi" w:hAnsiTheme="minorHAnsi" w:cstheme="minorHAnsi"/>
          <w:spacing w:val="68"/>
          <w:sz w:val="22"/>
          <w:szCs w:val="22"/>
        </w:rPr>
        <w:t xml:space="preserve"> </w:t>
      </w:r>
      <w:r w:rsidRPr="00251D78">
        <w:rPr>
          <w:rFonts w:asciiTheme="minorHAnsi" w:hAnsiTheme="minorHAnsi" w:cstheme="minorHAnsi"/>
          <w:sz w:val="22"/>
          <w:szCs w:val="22"/>
        </w:rPr>
        <w:t>A</w:t>
      </w:r>
      <w:r w:rsidRPr="00251D78">
        <w:rPr>
          <w:rFonts w:asciiTheme="minorHAnsi" w:hAnsiTheme="minorHAnsi" w:cstheme="minorHAnsi"/>
          <w:spacing w:val="60"/>
          <w:sz w:val="22"/>
          <w:szCs w:val="22"/>
        </w:rPr>
        <w:t xml:space="preserve"> </w:t>
      </w:r>
      <w:r w:rsidRPr="00251D78">
        <w:rPr>
          <w:rFonts w:asciiTheme="minorHAnsi" w:hAnsiTheme="minorHAnsi" w:cstheme="minorHAnsi"/>
          <w:sz w:val="22"/>
          <w:szCs w:val="22"/>
        </w:rPr>
        <w:t>V</w:t>
      </w:r>
      <w:r w:rsidRPr="00251D78">
        <w:rPr>
          <w:rFonts w:asciiTheme="minorHAnsi" w:hAnsiTheme="minorHAnsi" w:cstheme="minorHAnsi"/>
          <w:spacing w:val="67"/>
          <w:sz w:val="22"/>
          <w:szCs w:val="22"/>
        </w:rPr>
        <w:t xml:space="preserve"> </w:t>
      </w:r>
      <w:r w:rsidRPr="00251D78">
        <w:rPr>
          <w:rFonts w:asciiTheme="minorHAnsi" w:hAnsiTheme="minorHAnsi" w:cstheme="minorHAnsi"/>
          <w:sz w:val="22"/>
          <w:szCs w:val="22"/>
        </w:rPr>
        <w:t>I</w:t>
      </w:r>
      <w:r w:rsidRPr="00251D78">
        <w:rPr>
          <w:rFonts w:asciiTheme="minorHAnsi" w:hAnsiTheme="minorHAnsi" w:cstheme="minorHAnsi"/>
          <w:spacing w:val="67"/>
          <w:sz w:val="22"/>
          <w:szCs w:val="22"/>
        </w:rPr>
        <w:t xml:space="preserve"> </w:t>
      </w:r>
      <w:r w:rsidRPr="00251D78">
        <w:rPr>
          <w:rFonts w:asciiTheme="minorHAnsi" w:hAnsiTheme="minorHAnsi" w:cstheme="minorHAnsi"/>
          <w:sz w:val="22"/>
          <w:szCs w:val="22"/>
        </w:rPr>
        <w:t>L</w:t>
      </w:r>
      <w:r w:rsidRPr="00251D78">
        <w:rPr>
          <w:rFonts w:asciiTheme="minorHAnsi" w:hAnsiTheme="minorHAnsi" w:cstheme="minorHAnsi"/>
          <w:spacing w:val="68"/>
          <w:sz w:val="22"/>
          <w:szCs w:val="22"/>
        </w:rPr>
        <w:t xml:space="preserve"> </w:t>
      </w:r>
      <w:r w:rsidRPr="00251D78">
        <w:rPr>
          <w:rFonts w:asciiTheme="minorHAnsi" w:hAnsiTheme="minorHAnsi" w:cstheme="minorHAnsi"/>
          <w:sz w:val="22"/>
          <w:szCs w:val="22"/>
        </w:rPr>
        <w:t>N</w:t>
      </w:r>
      <w:r w:rsidRPr="00251D78">
        <w:rPr>
          <w:rFonts w:asciiTheme="minorHAnsi" w:hAnsiTheme="minorHAnsi" w:cstheme="minorHAnsi"/>
          <w:spacing w:val="66"/>
          <w:sz w:val="22"/>
          <w:szCs w:val="22"/>
        </w:rPr>
        <w:t xml:space="preserve"> </w:t>
      </w:r>
      <w:r w:rsidRPr="00251D78">
        <w:rPr>
          <w:rFonts w:asciiTheme="minorHAnsi" w:hAnsiTheme="minorHAnsi" w:cstheme="minorHAnsi"/>
          <w:sz w:val="22"/>
          <w:szCs w:val="22"/>
        </w:rPr>
        <w:t>I</w:t>
      </w:r>
      <w:r w:rsidRPr="00251D78">
        <w:rPr>
          <w:rFonts w:asciiTheme="minorHAnsi" w:hAnsiTheme="minorHAnsi" w:cstheme="minorHAnsi"/>
          <w:spacing w:val="65"/>
          <w:sz w:val="22"/>
          <w:szCs w:val="22"/>
        </w:rPr>
        <w:t xml:space="preserve"> </w:t>
      </w:r>
      <w:r w:rsidRPr="00251D78">
        <w:rPr>
          <w:rFonts w:asciiTheme="minorHAnsi" w:hAnsiTheme="minorHAnsi" w:cstheme="minorHAnsi"/>
          <w:sz w:val="22"/>
          <w:szCs w:val="22"/>
        </w:rPr>
        <w:t>K</w:t>
      </w:r>
    </w:p>
    <w:p w:rsidR="00F61C5C" w:rsidRPr="00251D78" w:rsidRDefault="003104CE">
      <w:pPr>
        <w:ind w:left="1586" w:right="1586"/>
        <w:jc w:val="center"/>
        <w:rPr>
          <w:rFonts w:asciiTheme="minorHAnsi" w:hAnsiTheme="minorHAnsi" w:cstheme="minorHAnsi"/>
          <w:b/>
        </w:rPr>
      </w:pPr>
      <w:r w:rsidRPr="00251D78">
        <w:rPr>
          <w:rFonts w:asciiTheme="minorHAnsi" w:hAnsiTheme="minorHAnsi" w:cstheme="minorHAnsi"/>
          <w:b/>
        </w:rPr>
        <w:t>O</w:t>
      </w:r>
      <w:r w:rsidRPr="00251D78">
        <w:rPr>
          <w:rFonts w:asciiTheme="minorHAnsi" w:hAnsiTheme="minorHAnsi" w:cstheme="minorHAnsi"/>
          <w:b/>
          <w:spacing w:val="63"/>
        </w:rPr>
        <w:t xml:space="preserve"> </w:t>
      </w:r>
      <w:r w:rsidRPr="00251D78">
        <w:rPr>
          <w:rFonts w:asciiTheme="minorHAnsi" w:hAnsiTheme="minorHAnsi" w:cstheme="minorHAnsi"/>
          <w:b/>
        </w:rPr>
        <w:t>KANCELARIJSKOM</w:t>
      </w:r>
      <w:r w:rsidRPr="00251D78">
        <w:rPr>
          <w:rFonts w:asciiTheme="minorHAnsi" w:hAnsiTheme="minorHAnsi" w:cstheme="minorHAnsi"/>
          <w:b/>
          <w:spacing w:val="65"/>
        </w:rPr>
        <w:t xml:space="preserve"> </w:t>
      </w:r>
      <w:r w:rsidRPr="00251D78">
        <w:rPr>
          <w:rFonts w:asciiTheme="minorHAnsi" w:hAnsiTheme="minorHAnsi" w:cstheme="minorHAnsi"/>
          <w:b/>
        </w:rPr>
        <w:t>I</w:t>
      </w:r>
      <w:r w:rsidRPr="00251D78">
        <w:rPr>
          <w:rFonts w:asciiTheme="minorHAnsi" w:hAnsiTheme="minorHAnsi" w:cstheme="minorHAnsi"/>
          <w:b/>
          <w:spacing w:val="65"/>
        </w:rPr>
        <w:t xml:space="preserve"> </w:t>
      </w:r>
      <w:r w:rsidRPr="00251D78">
        <w:rPr>
          <w:rFonts w:asciiTheme="minorHAnsi" w:hAnsiTheme="minorHAnsi" w:cstheme="minorHAnsi"/>
          <w:b/>
        </w:rPr>
        <w:t>ARHIVSKOM</w:t>
      </w:r>
      <w:r w:rsidRPr="00251D78">
        <w:rPr>
          <w:rFonts w:asciiTheme="minorHAnsi" w:hAnsiTheme="minorHAnsi" w:cstheme="minorHAnsi"/>
          <w:b/>
          <w:spacing w:val="-3"/>
        </w:rPr>
        <w:t xml:space="preserve"> </w:t>
      </w:r>
      <w:r w:rsidRPr="00251D78">
        <w:rPr>
          <w:rFonts w:asciiTheme="minorHAnsi" w:hAnsiTheme="minorHAnsi" w:cstheme="minorHAnsi"/>
          <w:b/>
        </w:rPr>
        <w:t>POSLOVANJU</w:t>
      </w:r>
    </w:p>
    <w:p w:rsidR="00F61C5C" w:rsidRPr="00251D78" w:rsidRDefault="00F61C5C">
      <w:pPr>
        <w:pStyle w:val="BodyText"/>
        <w:rPr>
          <w:rFonts w:ascii="Arial"/>
          <w:b/>
          <w:sz w:val="22"/>
          <w:szCs w:val="22"/>
        </w:rPr>
      </w:pPr>
    </w:p>
    <w:p w:rsidR="00BF70CE" w:rsidRPr="00251D78" w:rsidRDefault="00BF70CE">
      <w:pPr>
        <w:pStyle w:val="BodyText"/>
        <w:rPr>
          <w:rFonts w:ascii="Arial"/>
          <w:b/>
          <w:sz w:val="22"/>
          <w:szCs w:val="22"/>
        </w:rPr>
      </w:pPr>
    </w:p>
    <w:p w:rsidR="00270B42" w:rsidRPr="00251D78" w:rsidRDefault="00270B42" w:rsidP="00270B42">
      <w:pPr>
        <w:pStyle w:val="NoSpacing"/>
        <w:spacing w:line="276" w:lineRule="auto"/>
        <w:jc w:val="both"/>
        <w:rPr>
          <w:rFonts w:cstheme="minorHAnsi"/>
          <w:b/>
          <w:lang w:val="hr-HR"/>
        </w:rPr>
      </w:pPr>
      <w:r w:rsidRPr="00251D78">
        <w:rPr>
          <w:rFonts w:cstheme="minorHAnsi"/>
          <w:b/>
          <w:lang w:val="hr-HR"/>
        </w:rPr>
        <w:t>I OPŠTE ODREDBE</w:t>
      </w:r>
    </w:p>
    <w:p w:rsidR="00CE2D0E" w:rsidRPr="00251D78" w:rsidRDefault="00CE2D0E" w:rsidP="00270B42">
      <w:pPr>
        <w:pStyle w:val="NoSpacing"/>
        <w:spacing w:line="276" w:lineRule="auto"/>
        <w:jc w:val="both"/>
        <w:rPr>
          <w:rFonts w:cstheme="minorHAnsi"/>
          <w:b/>
          <w:lang w:val="hr-HR"/>
        </w:rPr>
      </w:pPr>
    </w:p>
    <w:p w:rsidR="00270B42" w:rsidRPr="00251D78" w:rsidRDefault="00270B42" w:rsidP="00270B42">
      <w:pPr>
        <w:pStyle w:val="NoSpacing"/>
        <w:spacing w:line="276" w:lineRule="auto"/>
        <w:jc w:val="center"/>
        <w:rPr>
          <w:rFonts w:cstheme="minorHAnsi"/>
          <w:b/>
          <w:lang w:val="hr-HR"/>
        </w:rPr>
      </w:pPr>
      <w:r w:rsidRPr="00251D78">
        <w:rPr>
          <w:rFonts w:cstheme="minorHAnsi"/>
          <w:b/>
          <w:lang w:val="hr-HR"/>
        </w:rPr>
        <w:t>Član 1.</w:t>
      </w:r>
    </w:p>
    <w:p w:rsidR="00E94E85" w:rsidRPr="00251D78" w:rsidRDefault="00E94E85" w:rsidP="00E94E85">
      <w:pPr>
        <w:pStyle w:val="NoSpacing"/>
        <w:jc w:val="center"/>
        <w:rPr>
          <w:rFonts w:cstheme="minorHAnsi"/>
          <w:b/>
          <w:lang w:val="bs-Latn-BA"/>
        </w:rPr>
      </w:pPr>
      <w:r w:rsidRPr="00251D78">
        <w:rPr>
          <w:rFonts w:cstheme="minorHAnsi"/>
          <w:b/>
          <w:lang w:val="bs-Latn-BA"/>
        </w:rPr>
        <w:t>(Predmet Pravilnika</w:t>
      </w:r>
      <w:r w:rsidR="00F65BD9" w:rsidRPr="00251D78">
        <w:rPr>
          <w:rFonts w:cstheme="minorHAnsi"/>
          <w:b/>
          <w:lang w:val="bs-Latn-BA"/>
        </w:rPr>
        <w:t xml:space="preserve"> i pojam kancelarijskog i arhivskog poslovanja</w:t>
      </w:r>
      <w:r w:rsidRPr="00251D78">
        <w:rPr>
          <w:rFonts w:cstheme="minorHAnsi"/>
          <w:b/>
          <w:lang w:val="bs-Latn-BA"/>
        </w:rPr>
        <w:t>)</w:t>
      </w:r>
    </w:p>
    <w:p w:rsidR="00270B42" w:rsidRPr="00251D78" w:rsidRDefault="00270B42" w:rsidP="00816B28">
      <w:pPr>
        <w:pStyle w:val="BodyText"/>
        <w:numPr>
          <w:ilvl w:val="0"/>
          <w:numId w:val="2"/>
        </w:numPr>
        <w:jc w:val="both"/>
        <w:rPr>
          <w:rFonts w:asciiTheme="minorHAnsi" w:hAnsiTheme="minorHAnsi" w:cstheme="minorHAnsi"/>
          <w:sz w:val="22"/>
          <w:szCs w:val="22"/>
        </w:rPr>
      </w:pPr>
      <w:r w:rsidRPr="00251D78">
        <w:rPr>
          <w:rFonts w:asciiTheme="minorHAnsi" w:hAnsiTheme="minorHAnsi" w:cstheme="minorHAnsi"/>
          <w:sz w:val="22"/>
          <w:szCs w:val="22"/>
        </w:rPr>
        <w:t>Ovim</w:t>
      </w:r>
      <w:r w:rsidRPr="00251D78">
        <w:rPr>
          <w:rFonts w:asciiTheme="minorHAnsi" w:hAnsiTheme="minorHAnsi" w:cstheme="minorHAnsi"/>
          <w:spacing w:val="25"/>
          <w:sz w:val="22"/>
          <w:szCs w:val="22"/>
        </w:rPr>
        <w:t xml:space="preserve"> </w:t>
      </w:r>
      <w:r w:rsidRPr="00251D78">
        <w:rPr>
          <w:rFonts w:asciiTheme="minorHAnsi" w:hAnsiTheme="minorHAnsi" w:cstheme="minorHAnsi"/>
          <w:sz w:val="22"/>
          <w:szCs w:val="22"/>
        </w:rPr>
        <w:t>Pravilnikom</w:t>
      </w:r>
      <w:r w:rsidRPr="00251D78">
        <w:rPr>
          <w:rFonts w:asciiTheme="minorHAnsi" w:hAnsiTheme="minorHAnsi" w:cstheme="minorHAnsi"/>
          <w:spacing w:val="27"/>
          <w:sz w:val="22"/>
          <w:szCs w:val="22"/>
        </w:rPr>
        <w:t xml:space="preserve"> </w:t>
      </w:r>
      <w:r w:rsidRPr="00251D78">
        <w:rPr>
          <w:rFonts w:asciiTheme="minorHAnsi" w:hAnsiTheme="minorHAnsi" w:cstheme="minorHAnsi"/>
          <w:sz w:val="22"/>
          <w:szCs w:val="22"/>
        </w:rPr>
        <w:t>utvrđuje</w:t>
      </w:r>
      <w:r w:rsidRPr="00251D78">
        <w:rPr>
          <w:rFonts w:asciiTheme="minorHAnsi" w:hAnsiTheme="minorHAnsi" w:cstheme="minorHAnsi"/>
          <w:spacing w:val="25"/>
          <w:sz w:val="22"/>
          <w:szCs w:val="22"/>
        </w:rPr>
        <w:t xml:space="preserve"> </w:t>
      </w:r>
      <w:r w:rsidRPr="00251D78">
        <w:rPr>
          <w:rFonts w:asciiTheme="minorHAnsi" w:hAnsiTheme="minorHAnsi" w:cstheme="minorHAnsi"/>
          <w:sz w:val="22"/>
          <w:szCs w:val="22"/>
        </w:rPr>
        <w:t>se</w:t>
      </w:r>
      <w:r w:rsidRPr="00251D78">
        <w:rPr>
          <w:rFonts w:asciiTheme="minorHAnsi" w:hAnsiTheme="minorHAnsi" w:cstheme="minorHAnsi"/>
          <w:spacing w:val="23"/>
          <w:sz w:val="22"/>
          <w:szCs w:val="22"/>
        </w:rPr>
        <w:t xml:space="preserve"> </w:t>
      </w:r>
      <w:r w:rsidRPr="00251D78">
        <w:rPr>
          <w:rFonts w:asciiTheme="minorHAnsi" w:hAnsiTheme="minorHAnsi" w:cstheme="minorHAnsi"/>
          <w:sz w:val="22"/>
          <w:szCs w:val="22"/>
        </w:rPr>
        <w:t>način</w:t>
      </w:r>
      <w:r w:rsidRPr="00251D78">
        <w:rPr>
          <w:rFonts w:asciiTheme="minorHAnsi" w:hAnsiTheme="minorHAnsi" w:cstheme="minorHAnsi"/>
          <w:spacing w:val="26"/>
          <w:sz w:val="22"/>
          <w:szCs w:val="22"/>
        </w:rPr>
        <w:t xml:space="preserve"> </w:t>
      </w:r>
      <w:r w:rsidRPr="00251D78">
        <w:rPr>
          <w:rFonts w:asciiTheme="minorHAnsi" w:hAnsiTheme="minorHAnsi" w:cstheme="minorHAnsi"/>
          <w:sz w:val="22"/>
          <w:szCs w:val="22"/>
        </w:rPr>
        <w:t>vršenja</w:t>
      </w:r>
      <w:r w:rsidRPr="00251D78">
        <w:rPr>
          <w:rFonts w:asciiTheme="minorHAnsi" w:hAnsiTheme="minorHAnsi" w:cstheme="minorHAnsi"/>
          <w:spacing w:val="22"/>
          <w:sz w:val="22"/>
          <w:szCs w:val="22"/>
        </w:rPr>
        <w:t xml:space="preserve"> </w:t>
      </w:r>
      <w:r w:rsidRPr="00251D78">
        <w:rPr>
          <w:rFonts w:asciiTheme="minorHAnsi" w:hAnsiTheme="minorHAnsi" w:cstheme="minorHAnsi"/>
          <w:sz w:val="22"/>
          <w:szCs w:val="22"/>
        </w:rPr>
        <w:t>kancelarijskog</w:t>
      </w:r>
      <w:r w:rsidRPr="00251D78">
        <w:rPr>
          <w:rFonts w:asciiTheme="minorHAnsi" w:hAnsiTheme="minorHAnsi" w:cstheme="minorHAnsi"/>
          <w:spacing w:val="24"/>
          <w:sz w:val="22"/>
          <w:szCs w:val="22"/>
        </w:rPr>
        <w:t xml:space="preserve"> </w:t>
      </w:r>
      <w:r w:rsidRPr="00251D78">
        <w:rPr>
          <w:rFonts w:asciiTheme="minorHAnsi" w:hAnsiTheme="minorHAnsi" w:cstheme="minorHAnsi"/>
          <w:sz w:val="22"/>
          <w:szCs w:val="22"/>
        </w:rPr>
        <w:t>i</w:t>
      </w:r>
      <w:r w:rsidRPr="00251D78">
        <w:rPr>
          <w:rFonts w:asciiTheme="minorHAnsi" w:hAnsiTheme="minorHAnsi" w:cstheme="minorHAnsi"/>
          <w:spacing w:val="25"/>
          <w:sz w:val="22"/>
          <w:szCs w:val="22"/>
        </w:rPr>
        <w:t xml:space="preserve"> </w:t>
      </w:r>
      <w:r w:rsidRPr="00251D78">
        <w:rPr>
          <w:rFonts w:asciiTheme="minorHAnsi" w:hAnsiTheme="minorHAnsi" w:cstheme="minorHAnsi"/>
          <w:sz w:val="22"/>
          <w:szCs w:val="22"/>
        </w:rPr>
        <w:t>arhivskog</w:t>
      </w:r>
      <w:r w:rsidRPr="00251D78">
        <w:rPr>
          <w:rFonts w:asciiTheme="minorHAnsi" w:hAnsiTheme="minorHAnsi" w:cstheme="minorHAnsi"/>
          <w:spacing w:val="23"/>
          <w:sz w:val="22"/>
          <w:szCs w:val="22"/>
        </w:rPr>
        <w:t xml:space="preserve"> </w:t>
      </w:r>
      <w:r w:rsidRPr="00251D78">
        <w:rPr>
          <w:rFonts w:asciiTheme="minorHAnsi" w:hAnsiTheme="minorHAnsi" w:cstheme="minorHAnsi"/>
          <w:sz w:val="22"/>
          <w:szCs w:val="22"/>
        </w:rPr>
        <w:t>poslovanja</w:t>
      </w:r>
      <w:r w:rsidRPr="00251D78">
        <w:rPr>
          <w:rFonts w:asciiTheme="minorHAnsi" w:hAnsiTheme="minorHAnsi" w:cstheme="minorHAnsi"/>
          <w:spacing w:val="31"/>
          <w:sz w:val="22"/>
          <w:szCs w:val="22"/>
        </w:rPr>
        <w:t xml:space="preserve"> </w:t>
      </w:r>
      <w:r w:rsidRPr="00251D78">
        <w:rPr>
          <w:rFonts w:asciiTheme="minorHAnsi" w:hAnsiTheme="minorHAnsi" w:cstheme="minorHAnsi"/>
          <w:sz w:val="22"/>
          <w:szCs w:val="22"/>
        </w:rPr>
        <w:t>u Komori magistara farmacije Tuzlanskog kantona</w:t>
      </w:r>
      <w:r w:rsidRPr="00251D78">
        <w:rPr>
          <w:rFonts w:asciiTheme="minorHAnsi" w:hAnsiTheme="minorHAnsi" w:cstheme="minorHAnsi"/>
          <w:spacing w:val="64"/>
          <w:sz w:val="22"/>
          <w:szCs w:val="22"/>
        </w:rPr>
        <w:t xml:space="preserve"> </w:t>
      </w:r>
      <w:r w:rsidRPr="00251D78">
        <w:rPr>
          <w:rFonts w:asciiTheme="minorHAnsi" w:hAnsiTheme="minorHAnsi" w:cstheme="minorHAnsi"/>
          <w:sz w:val="22"/>
          <w:szCs w:val="22"/>
        </w:rPr>
        <w:t>(u daljem</w:t>
      </w:r>
      <w:r w:rsidRPr="00251D78">
        <w:rPr>
          <w:rFonts w:asciiTheme="minorHAnsi" w:hAnsiTheme="minorHAnsi" w:cstheme="minorHAnsi"/>
          <w:spacing w:val="1"/>
          <w:sz w:val="22"/>
          <w:szCs w:val="22"/>
        </w:rPr>
        <w:t xml:space="preserve"> </w:t>
      </w:r>
      <w:r w:rsidRPr="00251D78">
        <w:rPr>
          <w:rFonts w:asciiTheme="minorHAnsi" w:hAnsiTheme="minorHAnsi" w:cstheme="minorHAnsi"/>
          <w:sz w:val="22"/>
          <w:szCs w:val="22"/>
        </w:rPr>
        <w:t>tekstu</w:t>
      </w:r>
      <w:r w:rsidRPr="00251D78">
        <w:rPr>
          <w:rFonts w:asciiTheme="minorHAnsi" w:hAnsiTheme="minorHAnsi" w:cstheme="minorHAnsi"/>
          <w:spacing w:val="4"/>
          <w:sz w:val="22"/>
          <w:szCs w:val="22"/>
        </w:rPr>
        <w:t xml:space="preserve"> </w:t>
      </w:r>
      <w:r w:rsidRPr="00251D78">
        <w:rPr>
          <w:rFonts w:asciiTheme="minorHAnsi" w:hAnsiTheme="minorHAnsi" w:cstheme="minorHAnsi"/>
          <w:sz w:val="22"/>
          <w:szCs w:val="22"/>
        </w:rPr>
        <w:t>Komora).</w:t>
      </w:r>
    </w:p>
    <w:p w:rsidR="00270B42" w:rsidRPr="001310D5" w:rsidRDefault="00270B42" w:rsidP="00816B28">
      <w:pPr>
        <w:pStyle w:val="NoSpacing"/>
        <w:numPr>
          <w:ilvl w:val="0"/>
          <w:numId w:val="2"/>
        </w:numPr>
        <w:spacing w:line="276" w:lineRule="auto"/>
        <w:jc w:val="both"/>
        <w:rPr>
          <w:rFonts w:cstheme="minorHAnsi"/>
          <w:lang w:val="hr-HR"/>
        </w:rPr>
      </w:pPr>
      <w:r w:rsidRPr="00251D78">
        <w:rPr>
          <w:rFonts w:cstheme="minorHAnsi"/>
          <w:lang w:val="hr-HR"/>
        </w:rPr>
        <w:t>Pod kancelarijskim i arhivskim poslovanjem podrazumijeva se: prijem, razvrstavanje, pregledanje i signiranje prispjele pošte; evidentiranje akata u evidenciona sredstva i njihovo dostavljanje u rad; otprema pošte; rješavanje akata, razvođenje akata u djelovodniku; arhiviranje i čuvanje akata; čuvanje registraturske građe u elektronskom obliku;</w:t>
      </w:r>
      <w:r w:rsidRPr="001310D5">
        <w:rPr>
          <w:rFonts w:cstheme="minorHAnsi"/>
          <w:lang w:val="hr-HR"/>
        </w:rPr>
        <w:t xml:space="preserve"> vođenje arhivske knjige; provođenje postupka odabiranja arhivske građe i izlučivanje bezvrijednog registraturskog materijala, te primopredaja arhivske građe.</w:t>
      </w:r>
    </w:p>
    <w:p w:rsidR="007A653F" w:rsidRPr="001310D5" w:rsidRDefault="007A653F">
      <w:pPr>
        <w:pStyle w:val="BodyText"/>
        <w:spacing w:line="244" w:lineRule="auto"/>
        <w:ind w:left="118" w:right="113"/>
        <w:jc w:val="both"/>
        <w:rPr>
          <w:rFonts w:asciiTheme="minorHAnsi" w:hAnsiTheme="minorHAnsi" w:cstheme="minorHAnsi"/>
          <w:sz w:val="22"/>
          <w:szCs w:val="22"/>
        </w:rPr>
      </w:pPr>
    </w:p>
    <w:p w:rsidR="00270B42" w:rsidRPr="00FE0F4B" w:rsidRDefault="00270B42" w:rsidP="00270B42">
      <w:pPr>
        <w:pStyle w:val="NoSpacing"/>
        <w:spacing w:line="276" w:lineRule="auto"/>
        <w:jc w:val="center"/>
        <w:rPr>
          <w:rFonts w:cstheme="minorHAnsi"/>
          <w:b/>
          <w:lang w:val="hr-HR"/>
        </w:rPr>
      </w:pPr>
      <w:r w:rsidRPr="00FE0F4B">
        <w:rPr>
          <w:rFonts w:cstheme="minorHAnsi"/>
          <w:b/>
          <w:lang w:val="hr-HR"/>
        </w:rPr>
        <w:t>Član 2.</w:t>
      </w:r>
    </w:p>
    <w:p w:rsidR="00F65BD9" w:rsidRPr="001310D5" w:rsidRDefault="00F65BD9" w:rsidP="00F65BD9">
      <w:pPr>
        <w:pStyle w:val="NoSpacing"/>
        <w:jc w:val="center"/>
        <w:rPr>
          <w:rFonts w:cstheme="minorHAnsi"/>
          <w:b/>
          <w:lang w:val="bs-Latn-BA"/>
        </w:rPr>
      </w:pPr>
      <w:r w:rsidRPr="001310D5">
        <w:rPr>
          <w:rFonts w:cstheme="minorHAnsi"/>
          <w:b/>
          <w:lang w:val="bs-Latn-BA"/>
        </w:rPr>
        <w:t>(Osnovni termini u okviru kancelarijskog i arhivskog poslovanja)</w:t>
      </w:r>
    </w:p>
    <w:p w:rsidR="00270B42" w:rsidRPr="001310D5" w:rsidRDefault="00270B42" w:rsidP="003A29C9">
      <w:pPr>
        <w:pStyle w:val="NoSpacing"/>
        <w:jc w:val="both"/>
        <w:rPr>
          <w:rFonts w:cstheme="minorHAnsi"/>
        </w:rPr>
      </w:pPr>
      <w:r w:rsidRPr="001310D5">
        <w:rPr>
          <w:rFonts w:cstheme="minorHAnsi"/>
        </w:rPr>
        <w:t>U</w:t>
      </w:r>
      <w:r w:rsidRPr="001310D5">
        <w:rPr>
          <w:rFonts w:cstheme="minorHAnsi"/>
          <w:spacing w:val="1"/>
        </w:rPr>
        <w:t xml:space="preserve"> </w:t>
      </w:r>
      <w:proofErr w:type="spellStart"/>
      <w:r w:rsidRPr="001310D5">
        <w:rPr>
          <w:rFonts w:cstheme="minorHAnsi"/>
        </w:rPr>
        <w:t>okviru</w:t>
      </w:r>
      <w:proofErr w:type="spellEnd"/>
      <w:r w:rsidRPr="001310D5">
        <w:rPr>
          <w:rFonts w:cstheme="minorHAnsi"/>
          <w:spacing w:val="1"/>
        </w:rPr>
        <w:t xml:space="preserve"> </w:t>
      </w:r>
      <w:proofErr w:type="spellStart"/>
      <w:r w:rsidRPr="001310D5">
        <w:rPr>
          <w:rFonts w:cstheme="minorHAnsi"/>
        </w:rPr>
        <w:t>kancelarijskog</w:t>
      </w:r>
      <w:proofErr w:type="spellEnd"/>
      <w:r w:rsidRPr="001310D5">
        <w:rPr>
          <w:rFonts w:cstheme="minorHAnsi"/>
          <w:spacing w:val="1"/>
        </w:rPr>
        <w:t xml:space="preserve"> </w:t>
      </w:r>
      <w:r w:rsidRPr="001310D5">
        <w:rPr>
          <w:rFonts w:cstheme="minorHAnsi"/>
        </w:rPr>
        <w:t>i</w:t>
      </w:r>
      <w:r w:rsidRPr="001310D5">
        <w:rPr>
          <w:rFonts w:cstheme="minorHAnsi"/>
          <w:spacing w:val="1"/>
        </w:rPr>
        <w:t xml:space="preserve"> </w:t>
      </w:r>
      <w:proofErr w:type="spellStart"/>
      <w:r w:rsidRPr="001310D5">
        <w:rPr>
          <w:rFonts w:cstheme="minorHAnsi"/>
        </w:rPr>
        <w:t>arhivskog</w:t>
      </w:r>
      <w:proofErr w:type="spellEnd"/>
      <w:r w:rsidRPr="001310D5">
        <w:rPr>
          <w:rFonts w:cstheme="minorHAnsi"/>
          <w:spacing w:val="1"/>
        </w:rPr>
        <w:t xml:space="preserve"> </w:t>
      </w:r>
      <w:proofErr w:type="spellStart"/>
      <w:r w:rsidRPr="001310D5">
        <w:rPr>
          <w:rFonts w:cstheme="minorHAnsi"/>
        </w:rPr>
        <w:t>poslovanja</w:t>
      </w:r>
      <w:proofErr w:type="spellEnd"/>
      <w:r w:rsidRPr="001310D5">
        <w:rPr>
          <w:rFonts w:cstheme="minorHAnsi"/>
          <w:spacing w:val="1"/>
        </w:rPr>
        <w:t xml:space="preserve"> </w:t>
      </w:r>
      <w:proofErr w:type="spellStart"/>
      <w:r w:rsidRPr="001310D5">
        <w:rPr>
          <w:rFonts w:cstheme="minorHAnsi"/>
        </w:rPr>
        <w:t>pojedini</w:t>
      </w:r>
      <w:proofErr w:type="spellEnd"/>
      <w:r w:rsidRPr="001310D5">
        <w:rPr>
          <w:rFonts w:cstheme="minorHAnsi"/>
          <w:spacing w:val="1"/>
        </w:rPr>
        <w:t xml:space="preserve"> </w:t>
      </w:r>
      <w:r w:rsidRPr="001310D5">
        <w:rPr>
          <w:rFonts w:cstheme="minorHAnsi"/>
        </w:rPr>
        <w:t>termini</w:t>
      </w:r>
      <w:r w:rsidRPr="001310D5">
        <w:rPr>
          <w:rFonts w:cstheme="minorHAnsi"/>
          <w:spacing w:val="1"/>
        </w:rPr>
        <w:t xml:space="preserve"> </w:t>
      </w:r>
      <w:proofErr w:type="spellStart"/>
      <w:r w:rsidRPr="001310D5">
        <w:rPr>
          <w:rFonts w:cstheme="minorHAnsi"/>
        </w:rPr>
        <w:t>imaju</w:t>
      </w:r>
      <w:proofErr w:type="spellEnd"/>
      <w:r w:rsidRPr="001310D5">
        <w:rPr>
          <w:rFonts w:cstheme="minorHAnsi"/>
          <w:spacing w:val="1"/>
        </w:rPr>
        <w:t xml:space="preserve"> </w:t>
      </w:r>
      <w:proofErr w:type="spellStart"/>
      <w:r w:rsidRPr="001310D5">
        <w:rPr>
          <w:rFonts w:cstheme="minorHAnsi"/>
        </w:rPr>
        <w:t>slijedeće</w:t>
      </w:r>
      <w:proofErr w:type="spellEnd"/>
      <w:r w:rsidRPr="001310D5">
        <w:rPr>
          <w:rFonts w:cstheme="minorHAnsi"/>
          <w:spacing w:val="1"/>
        </w:rPr>
        <w:t xml:space="preserve"> </w:t>
      </w:r>
      <w:proofErr w:type="spellStart"/>
      <w:r w:rsidRPr="001310D5">
        <w:rPr>
          <w:rFonts w:cstheme="minorHAnsi"/>
        </w:rPr>
        <w:t>značenje</w:t>
      </w:r>
      <w:proofErr w:type="spellEnd"/>
      <w:r w:rsidRPr="001310D5">
        <w:rPr>
          <w:rFonts w:cstheme="minorHAnsi"/>
        </w:rPr>
        <w:t>:</w:t>
      </w:r>
    </w:p>
    <w:p w:rsidR="00270B42" w:rsidRPr="001310D5" w:rsidRDefault="00270B42" w:rsidP="00270B42">
      <w:pPr>
        <w:pStyle w:val="BodyText"/>
        <w:spacing w:line="244" w:lineRule="auto"/>
        <w:ind w:right="117"/>
        <w:jc w:val="both"/>
        <w:rPr>
          <w:rFonts w:asciiTheme="minorHAnsi" w:hAnsiTheme="minorHAnsi" w:cstheme="minorHAnsi"/>
          <w:sz w:val="22"/>
          <w:szCs w:val="22"/>
        </w:rPr>
      </w:pPr>
    </w:p>
    <w:p w:rsidR="00270B42" w:rsidRPr="001310D5" w:rsidRDefault="00270B42" w:rsidP="00816B28">
      <w:pPr>
        <w:pStyle w:val="NoSpacing"/>
        <w:numPr>
          <w:ilvl w:val="0"/>
          <w:numId w:val="3"/>
        </w:numPr>
        <w:jc w:val="both"/>
        <w:rPr>
          <w:rFonts w:cstheme="minorHAnsi"/>
          <w:lang w:val="hr-HR"/>
        </w:rPr>
      </w:pPr>
      <w:r w:rsidRPr="001310D5">
        <w:rPr>
          <w:rFonts w:cstheme="minorHAnsi"/>
          <w:b/>
          <w:lang w:val="hr-HR"/>
        </w:rPr>
        <w:t xml:space="preserve">akt </w:t>
      </w:r>
      <w:r w:rsidRPr="001310D5">
        <w:rPr>
          <w:rFonts w:cstheme="minorHAnsi"/>
          <w:lang w:val="hr-HR"/>
        </w:rPr>
        <w:t>je svaki pisani sastav kojim se pokreće, dopunjava, mijenja, prekida ili završava neki službeni postupak, a koji sadrži slijedeće dijelove: zaglavlje (puni naziv i adresa pošiljaoca, broj i datum), naziv i puna adresa primaoca, kratak sadržaj predmeta, veza vaš-naš broj, tekst akta, prilog, potpis ovlašćenog lica i otisak službenog pečata;</w:t>
      </w:r>
    </w:p>
    <w:p w:rsidR="00270B42" w:rsidRPr="001310D5" w:rsidRDefault="00270B42" w:rsidP="00816B28">
      <w:pPr>
        <w:pStyle w:val="NoSpacing"/>
        <w:numPr>
          <w:ilvl w:val="0"/>
          <w:numId w:val="3"/>
        </w:numPr>
        <w:jc w:val="both"/>
        <w:rPr>
          <w:rFonts w:cstheme="minorHAnsi"/>
          <w:lang w:val="hr-HR"/>
        </w:rPr>
      </w:pPr>
      <w:r w:rsidRPr="001310D5">
        <w:rPr>
          <w:rFonts w:cstheme="minorHAnsi"/>
          <w:b/>
          <w:lang w:val="hr-HR"/>
        </w:rPr>
        <w:t>prilog</w:t>
      </w:r>
      <w:r w:rsidRPr="001310D5">
        <w:rPr>
          <w:rFonts w:cstheme="minorHAnsi"/>
          <w:lang w:val="hr-HR"/>
        </w:rPr>
        <w:t xml:space="preserve"> je svaki pisani sastav, dokument, crtež, uzorak nekog predmeta-proizvoda i sl.,koji se prilaže uz akt radi dopune predmeta o kome se raspravlja;</w:t>
      </w:r>
    </w:p>
    <w:p w:rsidR="00270B42" w:rsidRPr="001310D5" w:rsidRDefault="00270B42" w:rsidP="00816B28">
      <w:pPr>
        <w:pStyle w:val="NoSpacing"/>
        <w:numPr>
          <w:ilvl w:val="0"/>
          <w:numId w:val="3"/>
        </w:numPr>
        <w:jc w:val="both"/>
        <w:rPr>
          <w:rFonts w:cstheme="minorHAnsi"/>
          <w:lang w:val="hr-HR"/>
        </w:rPr>
      </w:pPr>
      <w:r w:rsidRPr="001310D5">
        <w:rPr>
          <w:rFonts w:cstheme="minorHAnsi"/>
          <w:b/>
          <w:lang w:val="hr-HR"/>
        </w:rPr>
        <w:t xml:space="preserve">predmet </w:t>
      </w:r>
      <w:r w:rsidRPr="001310D5">
        <w:rPr>
          <w:rFonts w:cstheme="minorHAnsi"/>
          <w:lang w:val="hr-HR"/>
        </w:rPr>
        <w:t>je skup pisanih akata i priloga;</w:t>
      </w:r>
    </w:p>
    <w:p w:rsidR="00270B42" w:rsidRPr="001310D5" w:rsidRDefault="00270B42" w:rsidP="00816B28">
      <w:pPr>
        <w:pStyle w:val="NoSpacing"/>
        <w:numPr>
          <w:ilvl w:val="0"/>
          <w:numId w:val="3"/>
        </w:numPr>
        <w:jc w:val="both"/>
        <w:rPr>
          <w:rFonts w:cstheme="minorHAnsi"/>
          <w:lang w:val="hr-HR"/>
        </w:rPr>
      </w:pPr>
      <w:r w:rsidRPr="001310D5">
        <w:rPr>
          <w:rFonts w:cstheme="minorHAnsi"/>
          <w:b/>
          <w:lang w:val="hr-HR"/>
        </w:rPr>
        <w:t>fascikl</w:t>
      </w:r>
      <w:r w:rsidRPr="001310D5">
        <w:rPr>
          <w:rFonts w:cstheme="minorHAnsi"/>
          <w:lang w:val="hr-HR"/>
        </w:rPr>
        <w:t xml:space="preserve"> je skup više predmeta ili dosijea;</w:t>
      </w:r>
    </w:p>
    <w:p w:rsidR="00270B42" w:rsidRPr="001310D5" w:rsidRDefault="00270B42" w:rsidP="00816B28">
      <w:pPr>
        <w:pStyle w:val="NoSpacing"/>
        <w:numPr>
          <w:ilvl w:val="0"/>
          <w:numId w:val="3"/>
        </w:numPr>
        <w:jc w:val="both"/>
        <w:rPr>
          <w:rFonts w:cstheme="minorHAnsi"/>
          <w:lang w:val="hr-HR"/>
        </w:rPr>
      </w:pPr>
      <w:r w:rsidRPr="001310D5">
        <w:rPr>
          <w:rFonts w:cstheme="minorHAnsi"/>
          <w:b/>
          <w:lang w:val="hr-HR"/>
        </w:rPr>
        <w:t>omot</w:t>
      </w:r>
      <w:r w:rsidRPr="001310D5">
        <w:rPr>
          <w:rFonts w:cstheme="minorHAnsi"/>
          <w:lang w:val="hr-HR"/>
        </w:rPr>
        <w:t xml:space="preserve"> služi kao zaštitnik predmeta – akta;</w:t>
      </w:r>
    </w:p>
    <w:p w:rsidR="00270B42" w:rsidRPr="001310D5" w:rsidRDefault="00270B42" w:rsidP="00816B28">
      <w:pPr>
        <w:pStyle w:val="NoSpacing"/>
        <w:numPr>
          <w:ilvl w:val="0"/>
          <w:numId w:val="3"/>
        </w:numPr>
        <w:jc w:val="both"/>
        <w:rPr>
          <w:rFonts w:cstheme="minorHAnsi"/>
          <w:lang w:val="hr-HR"/>
        </w:rPr>
      </w:pPr>
      <w:r w:rsidRPr="001310D5">
        <w:rPr>
          <w:rFonts w:cstheme="minorHAnsi"/>
          <w:b/>
          <w:lang w:val="hr-HR"/>
        </w:rPr>
        <w:t xml:space="preserve">podnesak </w:t>
      </w:r>
      <w:r w:rsidRPr="001310D5">
        <w:rPr>
          <w:rFonts w:cstheme="minorHAnsi"/>
          <w:lang w:val="hr-HR"/>
        </w:rPr>
        <w:t>je akt kojim se pokreće ili dopunjava neki postupak;</w:t>
      </w:r>
    </w:p>
    <w:p w:rsidR="00270B42" w:rsidRPr="001310D5" w:rsidRDefault="00270B42" w:rsidP="00816B28">
      <w:pPr>
        <w:pStyle w:val="NoSpacing"/>
        <w:numPr>
          <w:ilvl w:val="0"/>
          <w:numId w:val="3"/>
        </w:numPr>
        <w:jc w:val="both"/>
        <w:rPr>
          <w:rFonts w:cstheme="minorHAnsi"/>
          <w:lang w:val="hr-HR"/>
        </w:rPr>
      </w:pPr>
      <w:r w:rsidRPr="001310D5">
        <w:rPr>
          <w:rFonts w:cstheme="minorHAnsi"/>
          <w:b/>
          <w:lang w:val="hr-HR"/>
        </w:rPr>
        <w:t>zabilješka</w:t>
      </w:r>
      <w:r w:rsidRPr="001310D5">
        <w:rPr>
          <w:rFonts w:cstheme="minorHAnsi"/>
          <w:lang w:val="hr-HR"/>
        </w:rPr>
        <w:t xml:space="preserve"> je svaka manja pisana izjava, opažanje ili nalaz u toku postupka.</w:t>
      </w:r>
    </w:p>
    <w:p w:rsidR="00270B42" w:rsidRPr="001310D5" w:rsidRDefault="00270B42" w:rsidP="00816B28">
      <w:pPr>
        <w:pStyle w:val="NoSpacing"/>
        <w:numPr>
          <w:ilvl w:val="0"/>
          <w:numId w:val="3"/>
        </w:numPr>
        <w:jc w:val="both"/>
        <w:rPr>
          <w:rFonts w:cstheme="minorHAnsi"/>
          <w:lang w:val="hr-HR"/>
        </w:rPr>
      </w:pPr>
      <w:r w:rsidRPr="001310D5">
        <w:rPr>
          <w:rFonts w:cstheme="minorHAnsi"/>
          <w:b/>
          <w:lang w:val="hr-HR"/>
        </w:rPr>
        <w:t>knjiga</w:t>
      </w:r>
      <w:r w:rsidRPr="001310D5">
        <w:rPr>
          <w:rFonts w:cstheme="minorHAnsi"/>
          <w:lang w:val="hr-HR"/>
        </w:rPr>
        <w:t xml:space="preserve"> predstavlja skup povezanih i ukoričenih listova čije su strane numerisane</w:t>
      </w:r>
    </w:p>
    <w:p w:rsidR="00270B42" w:rsidRPr="001310D5" w:rsidRDefault="00270B42" w:rsidP="00816B28">
      <w:pPr>
        <w:pStyle w:val="NoSpacing"/>
        <w:numPr>
          <w:ilvl w:val="0"/>
          <w:numId w:val="3"/>
        </w:numPr>
        <w:jc w:val="both"/>
        <w:rPr>
          <w:rFonts w:cstheme="minorHAnsi"/>
          <w:lang w:val="hr-HR"/>
        </w:rPr>
      </w:pPr>
      <w:r w:rsidRPr="001310D5">
        <w:rPr>
          <w:rFonts w:cstheme="minorHAnsi"/>
          <w:b/>
          <w:lang w:val="hr-HR"/>
        </w:rPr>
        <w:t>arhivska građa</w:t>
      </w:r>
      <w:r w:rsidRPr="001310D5">
        <w:rPr>
          <w:rFonts w:cstheme="minorHAnsi"/>
          <w:lang w:val="hr-HR"/>
        </w:rPr>
        <w:t xml:space="preserve"> obuhvata izvorni i reprodukovani (pisani, crtani, štampani, fotografisani, filmovani, fonografisani ili na drugi način zabilježen) dokumentarni materijal od trajne vrijednosti i značaja za kulturu, historiju, nauku, obrazovanje i druge oblasti ljudskog djelovanja, bez obzira gdje i kada je nastao i kod koga i po kom osnovu se nalazi;</w:t>
      </w:r>
    </w:p>
    <w:p w:rsidR="00270B42" w:rsidRPr="001310D5" w:rsidRDefault="00270B42" w:rsidP="00816B28">
      <w:pPr>
        <w:pStyle w:val="NoSpacing"/>
        <w:numPr>
          <w:ilvl w:val="0"/>
          <w:numId w:val="3"/>
        </w:numPr>
        <w:jc w:val="both"/>
        <w:rPr>
          <w:rFonts w:cstheme="minorHAnsi"/>
          <w:lang w:val="hr-HR"/>
        </w:rPr>
      </w:pPr>
      <w:r w:rsidRPr="001310D5">
        <w:rPr>
          <w:rFonts w:cstheme="minorHAnsi"/>
          <w:b/>
          <w:lang w:val="hr-HR"/>
        </w:rPr>
        <w:t>registraturna građa</w:t>
      </w:r>
      <w:r w:rsidRPr="001310D5">
        <w:rPr>
          <w:rFonts w:cstheme="minorHAnsi"/>
          <w:lang w:val="hr-HR"/>
        </w:rPr>
        <w:t xml:space="preserve"> je arhivska građa u nastajanju i čini cjelinu zapisa i dokumenata nastalih radom ili primljeni po bilo kojem osnovu od strane pravnih i fizičkih lica. Registraturnu građu čini: </w:t>
      </w:r>
      <w:r w:rsidRPr="001310D5">
        <w:rPr>
          <w:rFonts w:cstheme="minorHAnsi"/>
          <w:u w:val="single"/>
          <w:lang w:val="hr-HR"/>
        </w:rPr>
        <w:t>arhivska građa</w:t>
      </w:r>
      <w:r w:rsidRPr="001310D5">
        <w:rPr>
          <w:rFonts w:cstheme="minorHAnsi"/>
          <w:lang w:val="hr-HR"/>
        </w:rPr>
        <w:t xml:space="preserve">, dio koji ima trajnu vrijednost i značaj i </w:t>
      </w:r>
      <w:r w:rsidRPr="001310D5">
        <w:rPr>
          <w:rFonts w:cstheme="minorHAnsi"/>
          <w:u w:val="single"/>
          <w:lang w:val="hr-HR"/>
        </w:rPr>
        <w:t>registraturski materijal</w:t>
      </w:r>
      <w:r w:rsidRPr="001310D5">
        <w:rPr>
          <w:rFonts w:cstheme="minorHAnsi"/>
          <w:lang w:val="hr-HR"/>
        </w:rPr>
        <w:t>, dio koji ima vremenski ograničenu vrijednost i značaj;</w:t>
      </w:r>
    </w:p>
    <w:p w:rsidR="00270B42" w:rsidRPr="001310D5" w:rsidRDefault="00270B42" w:rsidP="00816B28">
      <w:pPr>
        <w:pStyle w:val="NoSpacing"/>
        <w:numPr>
          <w:ilvl w:val="0"/>
          <w:numId w:val="3"/>
        </w:numPr>
        <w:jc w:val="both"/>
        <w:rPr>
          <w:rFonts w:cstheme="minorHAnsi"/>
          <w:lang w:val="hr-HR"/>
        </w:rPr>
      </w:pPr>
      <w:r w:rsidRPr="001310D5">
        <w:rPr>
          <w:rFonts w:cstheme="minorHAnsi"/>
          <w:b/>
          <w:lang w:val="hr-HR"/>
        </w:rPr>
        <w:lastRenderedPageBreak/>
        <w:t>registraturna građa u fizičkom obliku</w:t>
      </w:r>
      <w:r w:rsidRPr="001310D5">
        <w:rPr>
          <w:rFonts w:cstheme="minorHAnsi"/>
          <w:lang w:val="hr-HR"/>
        </w:rPr>
        <w:t xml:space="preserve"> je građa na fizičkom nosaču zapisa (na papiru, filmu i sl.) koji omogućava reprodukciju njenog sadržaja bez upotrebe informacionokomunikacionih ili srodnih tehnologija;</w:t>
      </w:r>
    </w:p>
    <w:p w:rsidR="00270B42" w:rsidRPr="001310D5" w:rsidRDefault="00270B42" w:rsidP="00816B28">
      <w:pPr>
        <w:pStyle w:val="NoSpacing"/>
        <w:numPr>
          <w:ilvl w:val="0"/>
          <w:numId w:val="3"/>
        </w:numPr>
        <w:jc w:val="both"/>
        <w:rPr>
          <w:rFonts w:cstheme="minorHAnsi"/>
          <w:lang w:val="hr-HR"/>
        </w:rPr>
      </w:pPr>
      <w:r w:rsidRPr="001310D5">
        <w:rPr>
          <w:rFonts w:cstheme="minorHAnsi"/>
          <w:b/>
          <w:lang w:val="hr-HR"/>
        </w:rPr>
        <w:t>registraturna građa u elektronskom obliku</w:t>
      </w:r>
      <w:r w:rsidRPr="001310D5">
        <w:rPr>
          <w:rFonts w:cstheme="minorHAnsi"/>
          <w:lang w:val="hr-HR"/>
        </w:rPr>
        <w:t xml:space="preserve"> je građa u digitalnom i analognom obliku;</w:t>
      </w:r>
    </w:p>
    <w:p w:rsidR="00270B42" w:rsidRPr="001310D5" w:rsidRDefault="00270B42" w:rsidP="00816B28">
      <w:pPr>
        <w:pStyle w:val="NoSpacing"/>
        <w:numPr>
          <w:ilvl w:val="0"/>
          <w:numId w:val="3"/>
        </w:numPr>
        <w:jc w:val="both"/>
        <w:rPr>
          <w:rFonts w:cstheme="minorHAnsi"/>
          <w:lang w:val="hr-HR"/>
        </w:rPr>
      </w:pPr>
      <w:r w:rsidRPr="001310D5">
        <w:rPr>
          <w:rFonts w:cstheme="minorHAnsi"/>
          <w:b/>
          <w:lang w:val="hr-HR"/>
        </w:rPr>
        <w:t>registraturna građa u digitalnom obliku</w:t>
      </w:r>
      <w:r w:rsidRPr="001310D5">
        <w:rPr>
          <w:rFonts w:cstheme="minorHAnsi"/>
          <w:lang w:val="hr-HR"/>
        </w:rPr>
        <w:t xml:space="preserve"> je građa čiji je sadržaj zapisan u digitalnom obliku i pohranjen na elektronskom nosaču zapisa;</w:t>
      </w:r>
    </w:p>
    <w:p w:rsidR="00270B42" w:rsidRPr="001310D5" w:rsidRDefault="00270B42" w:rsidP="00816B28">
      <w:pPr>
        <w:pStyle w:val="NoSpacing"/>
        <w:numPr>
          <w:ilvl w:val="0"/>
          <w:numId w:val="3"/>
        </w:numPr>
        <w:jc w:val="both"/>
        <w:rPr>
          <w:rFonts w:cstheme="minorHAnsi"/>
          <w:lang w:val="hr-HR"/>
        </w:rPr>
      </w:pPr>
      <w:r w:rsidRPr="001310D5">
        <w:rPr>
          <w:rFonts w:cstheme="minorHAnsi"/>
          <w:b/>
          <w:lang w:val="hr-HR"/>
        </w:rPr>
        <w:t>registraturna građa u analognom obliku</w:t>
      </w:r>
      <w:r w:rsidRPr="001310D5">
        <w:rPr>
          <w:rFonts w:cstheme="minorHAnsi"/>
          <w:lang w:val="hr-HR"/>
        </w:rPr>
        <w:t xml:space="preserve"> je građa čiji je sadržaj zapisan u analognom obliku i pohranjen na elektronskom nosaču zapisa;</w:t>
      </w:r>
    </w:p>
    <w:p w:rsidR="00270B42" w:rsidRPr="001310D5" w:rsidRDefault="00270B42" w:rsidP="00816B28">
      <w:pPr>
        <w:pStyle w:val="NoSpacing"/>
        <w:numPr>
          <w:ilvl w:val="0"/>
          <w:numId w:val="3"/>
        </w:numPr>
        <w:jc w:val="both"/>
        <w:rPr>
          <w:rFonts w:cstheme="minorHAnsi"/>
          <w:lang w:val="hr-HR"/>
        </w:rPr>
      </w:pPr>
      <w:r w:rsidRPr="001310D5">
        <w:rPr>
          <w:rFonts w:cstheme="minorHAnsi"/>
          <w:b/>
          <w:lang w:val="hr-HR"/>
        </w:rPr>
        <w:t>registraturski materijal</w:t>
      </w:r>
      <w:r w:rsidRPr="001310D5">
        <w:rPr>
          <w:rFonts w:cstheme="minorHAnsi"/>
          <w:lang w:val="hr-HR"/>
        </w:rPr>
        <w:t xml:space="preserve"> predstavlja cjelokupni izvorni i reprodukovani (pisani, crtani,štampani, fotografisani, filmovani, fonografisani ili na drugi način zabilježen) dokumentacioni materijal nastao djelovanjem i radom stvaraoca, dok se iz njega ne odabere arhivska građa;</w:t>
      </w:r>
    </w:p>
    <w:p w:rsidR="00270B42" w:rsidRPr="001310D5" w:rsidRDefault="00270B42" w:rsidP="00816B28">
      <w:pPr>
        <w:pStyle w:val="NoSpacing"/>
        <w:numPr>
          <w:ilvl w:val="0"/>
          <w:numId w:val="3"/>
        </w:numPr>
        <w:jc w:val="both"/>
        <w:rPr>
          <w:rFonts w:cstheme="minorHAnsi"/>
          <w:lang w:val="hr-HR"/>
        </w:rPr>
      </w:pPr>
      <w:r w:rsidRPr="001310D5">
        <w:rPr>
          <w:rFonts w:cstheme="minorHAnsi"/>
          <w:b/>
          <w:lang w:val="hr-HR"/>
        </w:rPr>
        <w:t>bezvrijedni regisraturski materijal</w:t>
      </w:r>
      <w:r w:rsidRPr="001310D5">
        <w:rPr>
          <w:rFonts w:cstheme="minorHAnsi"/>
          <w:lang w:val="hr-HR"/>
        </w:rPr>
        <w:t xml:space="preserve"> čine dijelovi pisane dokumentacije koji ne čine sastavne dijelove dosijea ili predmeta trajne vrijednosti;</w:t>
      </w:r>
    </w:p>
    <w:p w:rsidR="00270B42" w:rsidRPr="001310D5" w:rsidRDefault="00270B42" w:rsidP="00816B28">
      <w:pPr>
        <w:pStyle w:val="NoSpacing"/>
        <w:numPr>
          <w:ilvl w:val="0"/>
          <w:numId w:val="3"/>
        </w:numPr>
        <w:jc w:val="both"/>
        <w:rPr>
          <w:rFonts w:cstheme="minorHAnsi"/>
          <w:lang w:val="hr-HR"/>
        </w:rPr>
      </w:pPr>
      <w:r w:rsidRPr="001310D5">
        <w:rPr>
          <w:rFonts w:cstheme="minorHAnsi"/>
          <w:b/>
          <w:lang w:val="hr-HR"/>
        </w:rPr>
        <w:t>arhiva</w:t>
      </w:r>
      <w:r w:rsidRPr="001310D5">
        <w:rPr>
          <w:rFonts w:cstheme="minorHAnsi"/>
          <w:lang w:val="hr-HR"/>
        </w:rPr>
        <w:t xml:space="preserve"> je </w:t>
      </w:r>
      <w:r w:rsidR="00853046" w:rsidRPr="001310D5">
        <w:rPr>
          <w:rFonts w:cstheme="minorHAnsi"/>
          <w:lang w:val="hr-HR"/>
        </w:rPr>
        <w:t>sastavni dio pravnog subjekta (registrature) sa jednom ili više prostorija u kojima se na propisan način odlaže i čuva registraturna građa do predaje nadležnom arhivu ili izlučivanja bezvrijednog registraturskog materijala;</w:t>
      </w:r>
    </w:p>
    <w:p w:rsidR="00270B42" w:rsidRPr="001310D5" w:rsidRDefault="00270B42" w:rsidP="00816B28">
      <w:pPr>
        <w:pStyle w:val="NoSpacing"/>
        <w:numPr>
          <w:ilvl w:val="0"/>
          <w:numId w:val="3"/>
        </w:numPr>
        <w:spacing w:line="276" w:lineRule="auto"/>
        <w:jc w:val="both"/>
        <w:rPr>
          <w:rFonts w:cstheme="minorHAnsi"/>
          <w:lang w:val="hr-HR"/>
        </w:rPr>
      </w:pPr>
      <w:r w:rsidRPr="001310D5">
        <w:rPr>
          <w:rFonts w:cstheme="minorHAnsi"/>
          <w:b/>
          <w:lang w:val="hr-HR"/>
        </w:rPr>
        <w:t>p</w:t>
      </w:r>
      <w:r w:rsidR="00853046" w:rsidRPr="001310D5">
        <w:rPr>
          <w:rFonts w:cstheme="minorHAnsi"/>
          <w:b/>
          <w:lang w:val="hr-HR"/>
        </w:rPr>
        <w:t>isarnica</w:t>
      </w:r>
      <w:r w:rsidRPr="001310D5">
        <w:rPr>
          <w:rFonts w:cstheme="minorHAnsi"/>
          <w:lang w:val="hr-HR"/>
        </w:rPr>
        <w:t xml:space="preserve"> je </w:t>
      </w:r>
      <w:r w:rsidR="00853046" w:rsidRPr="001310D5">
        <w:rPr>
          <w:rFonts w:cstheme="minorHAnsi"/>
          <w:lang w:val="hr-HR"/>
        </w:rPr>
        <w:t>organizaciona jedinica ili radno mjesto</w:t>
      </w:r>
      <w:r w:rsidRPr="001310D5">
        <w:rPr>
          <w:rFonts w:cstheme="minorHAnsi"/>
          <w:lang w:val="hr-HR"/>
        </w:rPr>
        <w:t xml:space="preserve"> gdje se vrš</w:t>
      </w:r>
      <w:r w:rsidR="00853046" w:rsidRPr="001310D5">
        <w:rPr>
          <w:rFonts w:cstheme="minorHAnsi"/>
          <w:lang w:val="hr-HR"/>
        </w:rPr>
        <w:t>e poslovi kancelarijskog poslovanja</w:t>
      </w:r>
      <w:r w:rsidRPr="001310D5">
        <w:rPr>
          <w:rFonts w:cstheme="minorHAnsi"/>
          <w:lang w:val="hr-HR"/>
        </w:rPr>
        <w:t xml:space="preserve">: </w:t>
      </w:r>
      <w:proofErr w:type="spellStart"/>
      <w:r w:rsidR="00853046" w:rsidRPr="001310D5">
        <w:rPr>
          <w:rFonts w:cstheme="minorHAnsi"/>
        </w:rPr>
        <w:t>primanje</w:t>
      </w:r>
      <w:proofErr w:type="spellEnd"/>
      <w:r w:rsidR="00853046" w:rsidRPr="001310D5">
        <w:rPr>
          <w:rFonts w:cstheme="minorHAnsi"/>
        </w:rPr>
        <w:t xml:space="preserve">, </w:t>
      </w:r>
      <w:proofErr w:type="spellStart"/>
      <w:r w:rsidR="00853046" w:rsidRPr="001310D5">
        <w:rPr>
          <w:rFonts w:cstheme="minorHAnsi"/>
        </w:rPr>
        <w:t>otvaranje</w:t>
      </w:r>
      <w:proofErr w:type="spellEnd"/>
      <w:r w:rsidR="00853046" w:rsidRPr="001310D5">
        <w:rPr>
          <w:rFonts w:cstheme="minorHAnsi"/>
        </w:rPr>
        <w:t xml:space="preserve">, </w:t>
      </w:r>
      <w:proofErr w:type="spellStart"/>
      <w:r w:rsidR="00853046" w:rsidRPr="001310D5">
        <w:rPr>
          <w:rFonts w:cstheme="minorHAnsi"/>
        </w:rPr>
        <w:t>pregledanje</w:t>
      </w:r>
      <w:proofErr w:type="spellEnd"/>
      <w:r w:rsidR="00853046" w:rsidRPr="001310D5">
        <w:rPr>
          <w:rFonts w:cstheme="minorHAnsi"/>
        </w:rPr>
        <w:t xml:space="preserve"> i </w:t>
      </w:r>
      <w:proofErr w:type="spellStart"/>
      <w:r w:rsidR="00853046" w:rsidRPr="001310D5">
        <w:rPr>
          <w:rFonts w:cstheme="minorHAnsi"/>
        </w:rPr>
        <w:t>raspoređivanje</w:t>
      </w:r>
      <w:proofErr w:type="spellEnd"/>
      <w:r w:rsidR="00853046" w:rsidRPr="001310D5">
        <w:rPr>
          <w:rFonts w:cstheme="minorHAnsi"/>
        </w:rPr>
        <w:t xml:space="preserve"> </w:t>
      </w:r>
      <w:proofErr w:type="spellStart"/>
      <w:r w:rsidR="00853046" w:rsidRPr="001310D5">
        <w:rPr>
          <w:rFonts w:cstheme="minorHAnsi"/>
        </w:rPr>
        <w:t>pošte</w:t>
      </w:r>
      <w:proofErr w:type="spellEnd"/>
      <w:r w:rsidR="00853046" w:rsidRPr="001310D5">
        <w:rPr>
          <w:rFonts w:cstheme="minorHAnsi"/>
        </w:rPr>
        <w:t xml:space="preserve">, </w:t>
      </w:r>
      <w:proofErr w:type="spellStart"/>
      <w:r w:rsidR="00853046" w:rsidRPr="001310D5">
        <w:rPr>
          <w:rFonts w:cstheme="minorHAnsi"/>
        </w:rPr>
        <w:t>odnosno</w:t>
      </w:r>
      <w:proofErr w:type="spellEnd"/>
      <w:r w:rsidR="00853046" w:rsidRPr="001310D5">
        <w:rPr>
          <w:rFonts w:cstheme="minorHAnsi"/>
        </w:rPr>
        <w:t xml:space="preserve"> </w:t>
      </w:r>
      <w:proofErr w:type="spellStart"/>
      <w:r w:rsidR="00853046" w:rsidRPr="001310D5">
        <w:rPr>
          <w:rFonts w:cstheme="minorHAnsi"/>
        </w:rPr>
        <w:t>akata</w:t>
      </w:r>
      <w:proofErr w:type="spellEnd"/>
      <w:r w:rsidR="00853046" w:rsidRPr="001310D5">
        <w:rPr>
          <w:rFonts w:cstheme="minorHAnsi"/>
        </w:rPr>
        <w:t xml:space="preserve">, </w:t>
      </w:r>
      <w:proofErr w:type="spellStart"/>
      <w:r w:rsidR="00853046" w:rsidRPr="001310D5">
        <w:rPr>
          <w:rFonts w:cstheme="minorHAnsi"/>
        </w:rPr>
        <w:t>zavođenje</w:t>
      </w:r>
      <w:proofErr w:type="spellEnd"/>
      <w:r w:rsidR="00853046" w:rsidRPr="001310D5">
        <w:rPr>
          <w:rFonts w:cstheme="minorHAnsi"/>
        </w:rPr>
        <w:t xml:space="preserve"> </w:t>
      </w:r>
      <w:proofErr w:type="spellStart"/>
      <w:r w:rsidR="00853046" w:rsidRPr="001310D5">
        <w:rPr>
          <w:rFonts w:cstheme="minorHAnsi"/>
        </w:rPr>
        <w:t>akata</w:t>
      </w:r>
      <w:proofErr w:type="spellEnd"/>
      <w:r w:rsidR="00853046" w:rsidRPr="001310D5">
        <w:rPr>
          <w:rFonts w:cstheme="minorHAnsi"/>
        </w:rPr>
        <w:t xml:space="preserve"> i </w:t>
      </w:r>
      <w:proofErr w:type="spellStart"/>
      <w:r w:rsidR="00853046" w:rsidRPr="001310D5">
        <w:rPr>
          <w:rFonts w:cstheme="minorHAnsi"/>
        </w:rPr>
        <w:t>njihovo</w:t>
      </w:r>
      <w:proofErr w:type="spellEnd"/>
      <w:r w:rsidR="00853046" w:rsidRPr="001310D5">
        <w:rPr>
          <w:rFonts w:cstheme="minorHAnsi"/>
        </w:rPr>
        <w:t xml:space="preserve"> </w:t>
      </w:r>
      <w:proofErr w:type="spellStart"/>
      <w:r w:rsidR="00853046" w:rsidRPr="001310D5">
        <w:rPr>
          <w:rFonts w:cstheme="minorHAnsi"/>
        </w:rPr>
        <w:t>združivanje</w:t>
      </w:r>
      <w:proofErr w:type="spellEnd"/>
      <w:r w:rsidR="00853046" w:rsidRPr="001310D5">
        <w:rPr>
          <w:rFonts w:cstheme="minorHAnsi"/>
        </w:rPr>
        <w:t xml:space="preserve">, </w:t>
      </w:r>
      <w:proofErr w:type="spellStart"/>
      <w:r w:rsidR="00853046" w:rsidRPr="001310D5">
        <w:rPr>
          <w:rFonts w:cstheme="minorHAnsi"/>
        </w:rPr>
        <w:t>dostavljanje</w:t>
      </w:r>
      <w:proofErr w:type="spellEnd"/>
      <w:r w:rsidR="00853046" w:rsidRPr="001310D5">
        <w:rPr>
          <w:rFonts w:cstheme="minorHAnsi"/>
        </w:rPr>
        <w:t xml:space="preserve"> </w:t>
      </w:r>
      <w:proofErr w:type="spellStart"/>
      <w:r w:rsidR="00853046" w:rsidRPr="001310D5">
        <w:rPr>
          <w:rFonts w:cstheme="minorHAnsi"/>
        </w:rPr>
        <w:t>predmeta</w:t>
      </w:r>
      <w:proofErr w:type="spellEnd"/>
      <w:r w:rsidR="00853046" w:rsidRPr="001310D5">
        <w:rPr>
          <w:rFonts w:cstheme="minorHAnsi"/>
        </w:rPr>
        <w:t xml:space="preserve"> i </w:t>
      </w:r>
      <w:proofErr w:type="spellStart"/>
      <w:r w:rsidR="00853046" w:rsidRPr="001310D5">
        <w:rPr>
          <w:rFonts w:cstheme="minorHAnsi"/>
        </w:rPr>
        <w:t>akata</w:t>
      </w:r>
      <w:proofErr w:type="spellEnd"/>
      <w:r w:rsidR="00853046" w:rsidRPr="001310D5">
        <w:rPr>
          <w:rFonts w:cstheme="minorHAnsi"/>
        </w:rPr>
        <w:t xml:space="preserve"> u rad, rad s </w:t>
      </w:r>
      <w:proofErr w:type="spellStart"/>
      <w:r w:rsidR="00853046" w:rsidRPr="001310D5">
        <w:rPr>
          <w:rFonts w:cstheme="minorHAnsi"/>
        </w:rPr>
        <w:t>aktima</w:t>
      </w:r>
      <w:proofErr w:type="spellEnd"/>
      <w:r w:rsidR="00853046" w:rsidRPr="001310D5">
        <w:rPr>
          <w:rFonts w:cstheme="minorHAnsi"/>
        </w:rPr>
        <w:t xml:space="preserve">, </w:t>
      </w:r>
      <w:proofErr w:type="spellStart"/>
      <w:r w:rsidR="00853046" w:rsidRPr="001310D5">
        <w:rPr>
          <w:rFonts w:cstheme="minorHAnsi"/>
        </w:rPr>
        <w:t>razvođenje</w:t>
      </w:r>
      <w:proofErr w:type="spellEnd"/>
      <w:r w:rsidR="00853046" w:rsidRPr="001310D5">
        <w:rPr>
          <w:rFonts w:cstheme="minorHAnsi"/>
        </w:rPr>
        <w:t xml:space="preserve"> </w:t>
      </w:r>
      <w:proofErr w:type="spellStart"/>
      <w:r w:rsidR="00853046" w:rsidRPr="001310D5">
        <w:rPr>
          <w:rFonts w:cstheme="minorHAnsi"/>
        </w:rPr>
        <w:t>predmeta</w:t>
      </w:r>
      <w:proofErr w:type="spellEnd"/>
      <w:r w:rsidR="00853046" w:rsidRPr="001310D5">
        <w:rPr>
          <w:rFonts w:cstheme="minorHAnsi"/>
        </w:rPr>
        <w:t xml:space="preserve"> i </w:t>
      </w:r>
      <w:proofErr w:type="spellStart"/>
      <w:r w:rsidR="00853046" w:rsidRPr="001310D5">
        <w:rPr>
          <w:rFonts w:cstheme="minorHAnsi"/>
        </w:rPr>
        <w:t>akata</w:t>
      </w:r>
      <w:proofErr w:type="spellEnd"/>
      <w:r w:rsidR="00853046" w:rsidRPr="001310D5">
        <w:rPr>
          <w:rFonts w:cstheme="minorHAnsi"/>
        </w:rPr>
        <w:t xml:space="preserve">, </w:t>
      </w:r>
      <w:proofErr w:type="spellStart"/>
      <w:r w:rsidR="00853046" w:rsidRPr="001310D5">
        <w:rPr>
          <w:rFonts w:cstheme="minorHAnsi"/>
        </w:rPr>
        <w:t>rokovnik</w:t>
      </w:r>
      <w:proofErr w:type="spellEnd"/>
      <w:r w:rsidR="00853046" w:rsidRPr="001310D5">
        <w:rPr>
          <w:rFonts w:cstheme="minorHAnsi"/>
        </w:rPr>
        <w:t xml:space="preserve"> </w:t>
      </w:r>
      <w:proofErr w:type="spellStart"/>
      <w:r w:rsidR="00853046" w:rsidRPr="001310D5">
        <w:rPr>
          <w:rFonts w:cstheme="minorHAnsi"/>
        </w:rPr>
        <w:t>predmeta</w:t>
      </w:r>
      <w:proofErr w:type="spellEnd"/>
      <w:r w:rsidR="00853046" w:rsidRPr="001310D5">
        <w:rPr>
          <w:rFonts w:cstheme="minorHAnsi"/>
        </w:rPr>
        <w:t xml:space="preserve">, </w:t>
      </w:r>
      <w:proofErr w:type="spellStart"/>
      <w:r w:rsidR="00853046" w:rsidRPr="001310D5">
        <w:rPr>
          <w:rFonts w:cstheme="minorHAnsi"/>
        </w:rPr>
        <w:t>otpremanje</w:t>
      </w:r>
      <w:proofErr w:type="spellEnd"/>
      <w:r w:rsidR="00853046" w:rsidRPr="001310D5">
        <w:rPr>
          <w:rFonts w:cstheme="minorHAnsi"/>
        </w:rPr>
        <w:t xml:space="preserve"> </w:t>
      </w:r>
      <w:proofErr w:type="spellStart"/>
      <w:r w:rsidR="00853046" w:rsidRPr="001310D5">
        <w:rPr>
          <w:rFonts w:cstheme="minorHAnsi"/>
        </w:rPr>
        <w:t>pošte</w:t>
      </w:r>
      <w:proofErr w:type="spellEnd"/>
      <w:r w:rsidR="00853046" w:rsidRPr="001310D5">
        <w:rPr>
          <w:rFonts w:cstheme="minorHAnsi"/>
        </w:rPr>
        <w:t xml:space="preserve"> i </w:t>
      </w:r>
      <w:proofErr w:type="spellStart"/>
      <w:r w:rsidR="00853046" w:rsidRPr="001310D5">
        <w:rPr>
          <w:rFonts w:cstheme="minorHAnsi"/>
        </w:rPr>
        <w:t>stavljanje</w:t>
      </w:r>
      <w:proofErr w:type="spellEnd"/>
      <w:r w:rsidR="00853046" w:rsidRPr="001310D5">
        <w:rPr>
          <w:rFonts w:cstheme="minorHAnsi"/>
        </w:rPr>
        <w:t xml:space="preserve"> </w:t>
      </w:r>
      <w:proofErr w:type="spellStart"/>
      <w:r w:rsidR="00853046" w:rsidRPr="001310D5">
        <w:rPr>
          <w:rFonts w:cstheme="minorHAnsi"/>
        </w:rPr>
        <w:t>predmeta</w:t>
      </w:r>
      <w:proofErr w:type="spellEnd"/>
      <w:r w:rsidR="00853046" w:rsidRPr="001310D5">
        <w:rPr>
          <w:rFonts w:cstheme="minorHAnsi"/>
        </w:rPr>
        <w:t xml:space="preserve"> i </w:t>
      </w:r>
      <w:proofErr w:type="spellStart"/>
      <w:r w:rsidR="00853046" w:rsidRPr="001310D5">
        <w:rPr>
          <w:rFonts w:cstheme="minorHAnsi"/>
        </w:rPr>
        <w:t>akata</w:t>
      </w:r>
      <w:proofErr w:type="spellEnd"/>
      <w:r w:rsidR="00853046" w:rsidRPr="001310D5">
        <w:rPr>
          <w:rFonts w:cstheme="minorHAnsi"/>
        </w:rPr>
        <w:t xml:space="preserve"> u </w:t>
      </w:r>
      <w:proofErr w:type="spellStart"/>
      <w:r w:rsidR="00853046" w:rsidRPr="001310D5">
        <w:rPr>
          <w:rFonts w:cstheme="minorHAnsi"/>
        </w:rPr>
        <w:t>arhivu</w:t>
      </w:r>
      <w:proofErr w:type="spellEnd"/>
      <w:r w:rsidR="00853046" w:rsidRPr="001310D5">
        <w:rPr>
          <w:rFonts w:cstheme="minorHAnsi"/>
        </w:rPr>
        <w:t xml:space="preserve"> (</w:t>
      </w:r>
      <w:proofErr w:type="spellStart"/>
      <w:r w:rsidR="00853046" w:rsidRPr="001310D5">
        <w:rPr>
          <w:rFonts w:cstheme="minorHAnsi"/>
        </w:rPr>
        <w:t>arhiviranje</w:t>
      </w:r>
      <w:proofErr w:type="spellEnd"/>
      <w:r w:rsidR="00853046" w:rsidRPr="001310D5">
        <w:rPr>
          <w:rFonts w:cstheme="minorHAnsi"/>
        </w:rPr>
        <w:t xml:space="preserve">) i </w:t>
      </w:r>
      <w:proofErr w:type="spellStart"/>
      <w:r w:rsidR="00853046" w:rsidRPr="001310D5">
        <w:rPr>
          <w:rFonts w:cstheme="minorHAnsi"/>
        </w:rPr>
        <w:t>njihovo</w:t>
      </w:r>
      <w:proofErr w:type="spellEnd"/>
      <w:r w:rsidR="00853046" w:rsidRPr="001310D5">
        <w:rPr>
          <w:rFonts w:cstheme="minorHAnsi"/>
        </w:rPr>
        <w:t xml:space="preserve"> </w:t>
      </w:r>
      <w:proofErr w:type="spellStart"/>
      <w:r w:rsidR="00853046" w:rsidRPr="001310D5">
        <w:rPr>
          <w:rFonts w:cstheme="minorHAnsi"/>
        </w:rPr>
        <w:t>čuvanje</w:t>
      </w:r>
      <w:proofErr w:type="spellEnd"/>
      <w:r w:rsidR="00853046" w:rsidRPr="001310D5">
        <w:rPr>
          <w:rFonts w:cstheme="minorHAnsi"/>
        </w:rPr>
        <w:t>.</w:t>
      </w:r>
    </w:p>
    <w:p w:rsidR="00853046" w:rsidRDefault="00853046" w:rsidP="00E93A74">
      <w:pPr>
        <w:pStyle w:val="NoSpacing"/>
        <w:jc w:val="both"/>
        <w:rPr>
          <w:b/>
          <w:sz w:val="24"/>
          <w:szCs w:val="24"/>
          <w:lang w:val="hr-HR"/>
        </w:rPr>
      </w:pPr>
    </w:p>
    <w:p w:rsidR="00E93A74" w:rsidRPr="00253074" w:rsidRDefault="00E93A74" w:rsidP="00E93A74">
      <w:pPr>
        <w:pStyle w:val="NoSpacing"/>
        <w:jc w:val="both"/>
        <w:rPr>
          <w:b/>
          <w:sz w:val="24"/>
          <w:szCs w:val="24"/>
          <w:lang w:val="hr-HR"/>
        </w:rPr>
      </w:pPr>
      <w:r w:rsidRPr="00253074">
        <w:rPr>
          <w:b/>
          <w:sz w:val="24"/>
          <w:szCs w:val="24"/>
          <w:lang w:val="hr-HR"/>
        </w:rPr>
        <w:t>II PRIJEM, RAZVRSTAVANJE, PREGLEDANJE I SIGNIRANJE POŠTE</w:t>
      </w:r>
    </w:p>
    <w:p w:rsidR="00E93A74" w:rsidRPr="00253074" w:rsidRDefault="00E93A74" w:rsidP="00E93A74">
      <w:pPr>
        <w:pStyle w:val="NoSpacing"/>
        <w:jc w:val="both"/>
        <w:rPr>
          <w:lang w:val="hr-HR"/>
        </w:rPr>
      </w:pPr>
    </w:p>
    <w:p w:rsidR="00E93A74" w:rsidRPr="001310D5" w:rsidRDefault="00E93A74" w:rsidP="00E93A74">
      <w:pPr>
        <w:pStyle w:val="NoSpacing"/>
        <w:jc w:val="both"/>
        <w:rPr>
          <w:rFonts w:cstheme="minorHAnsi"/>
          <w:b/>
          <w:lang w:val="hr-HR"/>
        </w:rPr>
      </w:pPr>
      <w:r w:rsidRPr="001310D5">
        <w:rPr>
          <w:rFonts w:cstheme="minorHAnsi"/>
          <w:b/>
          <w:lang w:val="hr-HR"/>
        </w:rPr>
        <w:t>1. Prijem pošte</w:t>
      </w:r>
    </w:p>
    <w:p w:rsidR="00E93A74" w:rsidRPr="001310D5" w:rsidRDefault="00E93A74" w:rsidP="00E93A74">
      <w:pPr>
        <w:pStyle w:val="NoSpacing"/>
        <w:jc w:val="both"/>
        <w:rPr>
          <w:rFonts w:cstheme="minorHAnsi"/>
          <w:lang w:val="hr-HR"/>
        </w:rPr>
      </w:pPr>
    </w:p>
    <w:p w:rsidR="00E93A74" w:rsidRPr="00FE0F4B" w:rsidRDefault="00E93A74" w:rsidP="00E93A74">
      <w:pPr>
        <w:pStyle w:val="NoSpacing"/>
        <w:jc w:val="center"/>
        <w:rPr>
          <w:rFonts w:cstheme="minorHAnsi"/>
          <w:b/>
          <w:lang w:val="hr-HR"/>
        </w:rPr>
      </w:pPr>
      <w:r w:rsidRPr="00FE0F4B">
        <w:rPr>
          <w:rFonts w:cstheme="minorHAnsi"/>
          <w:b/>
          <w:lang w:val="hr-HR"/>
        </w:rPr>
        <w:t>Član 3.</w:t>
      </w:r>
    </w:p>
    <w:p w:rsidR="006548A2" w:rsidRPr="001310D5" w:rsidRDefault="006548A2" w:rsidP="006548A2">
      <w:pPr>
        <w:pStyle w:val="NoSpacing"/>
        <w:jc w:val="center"/>
        <w:rPr>
          <w:rFonts w:cstheme="minorHAnsi"/>
          <w:b/>
          <w:lang w:val="bs-Latn-BA"/>
        </w:rPr>
      </w:pPr>
      <w:r w:rsidRPr="001310D5">
        <w:rPr>
          <w:rFonts w:cstheme="minorHAnsi"/>
          <w:b/>
          <w:lang w:val="bs-Latn-BA"/>
        </w:rPr>
        <w:t>(Prijem pošte)</w:t>
      </w:r>
    </w:p>
    <w:p w:rsidR="00E93A74" w:rsidRPr="001310D5" w:rsidRDefault="00E93A74" w:rsidP="00816B28">
      <w:pPr>
        <w:pStyle w:val="NoSpacing"/>
        <w:numPr>
          <w:ilvl w:val="0"/>
          <w:numId w:val="4"/>
        </w:numPr>
        <w:jc w:val="both"/>
        <w:rPr>
          <w:rFonts w:cstheme="minorHAnsi"/>
          <w:lang w:val="hr-HR"/>
        </w:rPr>
      </w:pPr>
      <w:r w:rsidRPr="001310D5">
        <w:rPr>
          <w:rFonts w:cstheme="minorHAnsi"/>
          <w:lang w:val="hr-HR"/>
        </w:rPr>
        <w:t>Prijem svih vrsta pošiljaka (obične, preporučene, vrijednosne, paketi, telegrami, časopisi, podnesci povjerljivi, strogo povjerljivi i drugo) putem protokola, u radnom vremenu, prima ovlašteni zaposlenik.</w:t>
      </w:r>
    </w:p>
    <w:p w:rsidR="00E93A74" w:rsidRPr="001310D5" w:rsidRDefault="00E93A74" w:rsidP="00816B28">
      <w:pPr>
        <w:pStyle w:val="NoSpacing"/>
        <w:numPr>
          <w:ilvl w:val="0"/>
          <w:numId w:val="4"/>
        </w:numPr>
        <w:jc w:val="both"/>
        <w:rPr>
          <w:rFonts w:cstheme="minorHAnsi"/>
          <w:lang w:val="hr-HR"/>
        </w:rPr>
      </w:pPr>
      <w:r w:rsidRPr="001310D5">
        <w:rPr>
          <w:rFonts w:cstheme="minorHAnsi"/>
          <w:lang w:val="hr-HR"/>
        </w:rPr>
        <w:t>Van radnog vremena i u dane kada se ne radi neke vrste pošiljaka (telegrami, hitne pošiljke i sl.) prima zaposlenik kojeg kontaktira kurir.</w:t>
      </w:r>
    </w:p>
    <w:p w:rsidR="00E93A74" w:rsidRPr="001310D5" w:rsidRDefault="00E93A74" w:rsidP="00816B28">
      <w:pPr>
        <w:pStyle w:val="NoSpacing"/>
        <w:numPr>
          <w:ilvl w:val="0"/>
          <w:numId w:val="4"/>
        </w:numPr>
        <w:jc w:val="both"/>
        <w:rPr>
          <w:rFonts w:cstheme="minorHAnsi"/>
          <w:lang w:val="hr-HR"/>
        </w:rPr>
      </w:pPr>
      <w:r w:rsidRPr="001310D5">
        <w:rPr>
          <w:rFonts w:cstheme="minorHAnsi"/>
          <w:lang w:val="hr-HR"/>
        </w:rPr>
        <w:t>Pošta se prima putem pošte, od kurira i neposredno od stranaka.</w:t>
      </w:r>
    </w:p>
    <w:p w:rsidR="00E93A74" w:rsidRPr="00FE0F4B" w:rsidRDefault="00E93A74" w:rsidP="00E93A74">
      <w:pPr>
        <w:pStyle w:val="NoSpacing"/>
        <w:jc w:val="both"/>
        <w:rPr>
          <w:rFonts w:cstheme="minorHAnsi"/>
          <w:b/>
          <w:color w:val="244061" w:themeColor="accent1" w:themeShade="80"/>
          <w:lang w:val="hr-HR"/>
        </w:rPr>
      </w:pPr>
    </w:p>
    <w:p w:rsidR="00E93A74" w:rsidRPr="00FE0F4B" w:rsidRDefault="00E93A74" w:rsidP="00E93A74">
      <w:pPr>
        <w:pStyle w:val="NoSpacing"/>
        <w:jc w:val="center"/>
        <w:rPr>
          <w:rFonts w:cstheme="minorHAnsi"/>
          <w:b/>
          <w:lang w:val="hr-HR"/>
        </w:rPr>
      </w:pPr>
      <w:r w:rsidRPr="00FE0F4B">
        <w:rPr>
          <w:rFonts w:cstheme="minorHAnsi"/>
          <w:b/>
          <w:lang w:val="hr-HR"/>
        </w:rPr>
        <w:t>Član 4.</w:t>
      </w:r>
    </w:p>
    <w:p w:rsidR="006548A2" w:rsidRPr="001310D5" w:rsidRDefault="006548A2" w:rsidP="006548A2">
      <w:pPr>
        <w:pStyle w:val="NoSpacing"/>
        <w:jc w:val="center"/>
        <w:rPr>
          <w:rFonts w:cstheme="minorHAnsi"/>
          <w:b/>
          <w:lang w:val="bs-Latn-BA"/>
        </w:rPr>
      </w:pPr>
      <w:r w:rsidRPr="001310D5">
        <w:rPr>
          <w:rFonts w:cstheme="minorHAnsi"/>
          <w:b/>
          <w:lang w:val="bs-Latn-BA"/>
        </w:rPr>
        <w:t>(Nedostaci kod prijema pošte)</w:t>
      </w:r>
    </w:p>
    <w:p w:rsidR="00E93A74" w:rsidRPr="001310D5" w:rsidRDefault="00E93A74" w:rsidP="00816B28">
      <w:pPr>
        <w:pStyle w:val="NoSpacing"/>
        <w:numPr>
          <w:ilvl w:val="0"/>
          <w:numId w:val="5"/>
        </w:numPr>
        <w:jc w:val="both"/>
        <w:rPr>
          <w:rFonts w:cstheme="minorHAnsi"/>
          <w:lang w:val="hr-HR"/>
        </w:rPr>
      </w:pPr>
      <w:r w:rsidRPr="001310D5">
        <w:rPr>
          <w:rFonts w:cstheme="minorHAnsi"/>
          <w:lang w:val="hr-HR"/>
        </w:rPr>
        <w:t>Zaduženi zaposlenik ne smije odbiti prijem pravilno adresirane pošte.</w:t>
      </w:r>
    </w:p>
    <w:p w:rsidR="00E93A74" w:rsidRPr="001310D5" w:rsidRDefault="00E93A74" w:rsidP="00816B28">
      <w:pPr>
        <w:pStyle w:val="NoSpacing"/>
        <w:numPr>
          <w:ilvl w:val="0"/>
          <w:numId w:val="5"/>
        </w:numPr>
        <w:jc w:val="both"/>
        <w:rPr>
          <w:rFonts w:cstheme="minorHAnsi"/>
          <w:lang w:val="hr-HR"/>
        </w:rPr>
      </w:pPr>
      <w:r w:rsidRPr="001310D5">
        <w:rPr>
          <w:rFonts w:cstheme="minorHAnsi"/>
          <w:lang w:val="hr-HR"/>
        </w:rPr>
        <w:t>Ukoliko se kod prijema pošte putem kurira ili lično od stranaka, uoči da akt ima formalne nedostatke (nedostaju potpis, pečat ili prilozi) zaposlenik ovlašten za prijem pošte upozoriće stranke na nedostatke i vratiti akt.</w:t>
      </w:r>
    </w:p>
    <w:p w:rsidR="00E93A74" w:rsidRPr="00FE0F4B" w:rsidRDefault="00E93A74" w:rsidP="00E93A74">
      <w:pPr>
        <w:pStyle w:val="NoSpacing"/>
        <w:jc w:val="both"/>
        <w:rPr>
          <w:rFonts w:cstheme="minorHAnsi"/>
          <w:b/>
          <w:lang w:val="hr-HR"/>
        </w:rPr>
      </w:pPr>
    </w:p>
    <w:p w:rsidR="00E93A74" w:rsidRPr="00FE0F4B" w:rsidRDefault="00E93A74" w:rsidP="00E93A74">
      <w:pPr>
        <w:pStyle w:val="NoSpacing"/>
        <w:jc w:val="center"/>
        <w:rPr>
          <w:rFonts w:cstheme="minorHAnsi"/>
          <w:b/>
          <w:lang w:val="hr-HR"/>
        </w:rPr>
      </w:pPr>
      <w:r w:rsidRPr="00FE0F4B">
        <w:rPr>
          <w:rFonts w:cstheme="minorHAnsi"/>
          <w:b/>
          <w:lang w:val="hr-HR"/>
        </w:rPr>
        <w:t>Član 5.</w:t>
      </w:r>
    </w:p>
    <w:p w:rsidR="00116817" w:rsidRPr="001310D5" w:rsidRDefault="00116817" w:rsidP="00116817">
      <w:pPr>
        <w:pStyle w:val="NoSpacing"/>
        <w:jc w:val="center"/>
        <w:rPr>
          <w:rFonts w:cstheme="minorHAnsi"/>
          <w:b/>
          <w:lang w:val="bs-Latn-BA"/>
        </w:rPr>
      </w:pPr>
      <w:r w:rsidRPr="001310D5">
        <w:rPr>
          <w:rFonts w:cstheme="minorHAnsi"/>
          <w:b/>
          <w:lang w:val="bs-Latn-BA"/>
        </w:rPr>
        <w:t>(Prijem pošte putem kurira)</w:t>
      </w:r>
    </w:p>
    <w:p w:rsidR="00E93A74" w:rsidRPr="001310D5" w:rsidRDefault="00E93A74" w:rsidP="00E93A74">
      <w:pPr>
        <w:pStyle w:val="NoSpacing"/>
        <w:jc w:val="both"/>
        <w:rPr>
          <w:rFonts w:cstheme="minorHAnsi"/>
          <w:lang w:val="hr-HR"/>
        </w:rPr>
      </w:pPr>
      <w:r w:rsidRPr="001310D5">
        <w:rPr>
          <w:rFonts w:cstheme="minorHAnsi"/>
          <w:lang w:val="hr-HR"/>
        </w:rPr>
        <w:t>Pošta koja se prima ili dostavlja putem kurira potvrđuje se stavljanjem datuma i potpisa u dostavnoj knjizi, dostavnici, povratnici ili kopiji akta.</w:t>
      </w:r>
    </w:p>
    <w:p w:rsidR="008E1BAF" w:rsidRDefault="008E1BAF" w:rsidP="008E1BAF">
      <w:pPr>
        <w:pStyle w:val="BodyText"/>
        <w:spacing w:before="4"/>
        <w:rPr>
          <w:rFonts w:asciiTheme="minorHAnsi" w:hAnsiTheme="minorHAnsi" w:cstheme="minorHAnsi"/>
          <w:b/>
          <w:sz w:val="22"/>
          <w:szCs w:val="22"/>
        </w:rPr>
      </w:pPr>
    </w:p>
    <w:p w:rsidR="00E93A74" w:rsidRPr="00FE0F4B" w:rsidRDefault="00E93A74" w:rsidP="00E93A74">
      <w:pPr>
        <w:pStyle w:val="NoSpacing"/>
        <w:jc w:val="center"/>
        <w:rPr>
          <w:rFonts w:cstheme="minorHAnsi"/>
          <w:b/>
          <w:lang w:val="hr-HR"/>
        </w:rPr>
      </w:pPr>
      <w:r w:rsidRPr="00FE0F4B">
        <w:rPr>
          <w:rFonts w:cstheme="minorHAnsi"/>
          <w:b/>
          <w:lang w:val="hr-HR"/>
        </w:rPr>
        <w:t>Član 6.</w:t>
      </w:r>
    </w:p>
    <w:p w:rsidR="00116817" w:rsidRPr="001310D5" w:rsidRDefault="00116817" w:rsidP="00116817">
      <w:pPr>
        <w:pStyle w:val="NoSpacing"/>
        <w:jc w:val="center"/>
        <w:rPr>
          <w:rFonts w:cstheme="minorHAnsi"/>
          <w:b/>
          <w:lang w:val="bs-Latn-BA"/>
        </w:rPr>
      </w:pPr>
      <w:r w:rsidRPr="001310D5">
        <w:rPr>
          <w:rFonts w:cstheme="minorHAnsi"/>
          <w:b/>
          <w:lang w:val="bs-Latn-BA"/>
        </w:rPr>
        <w:t>(Prijem pošte putem poštanske službe)</w:t>
      </w:r>
    </w:p>
    <w:p w:rsidR="00E93A74" w:rsidRPr="001310D5" w:rsidRDefault="00E93A74" w:rsidP="00816B28">
      <w:pPr>
        <w:pStyle w:val="NoSpacing"/>
        <w:numPr>
          <w:ilvl w:val="0"/>
          <w:numId w:val="6"/>
        </w:numPr>
        <w:jc w:val="both"/>
        <w:rPr>
          <w:rFonts w:cstheme="minorHAnsi"/>
          <w:lang w:val="hr-HR"/>
        </w:rPr>
      </w:pPr>
      <w:r w:rsidRPr="001310D5">
        <w:rPr>
          <w:rFonts w:cstheme="minorHAnsi"/>
          <w:lang w:val="hr-HR"/>
        </w:rPr>
        <w:t xml:space="preserve">Preuzimanje pošte putem obavijesti o prispjeću pošiljke vrši </w:t>
      </w:r>
      <w:r w:rsidR="008E1BAF" w:rsidRPr="001310D5">
        <w:rPr>
          <w:rFonts w:cstheme="minorHAnsi"/>
          <w:lang w:val="hr-HR"/>
        </w:rPr>
        <w:t>Stručna služba Komore</w:t>
      </w:r>
      <w:r w:rsidRPr="001310D5">
        <w:rPr>
          <w:rFonts w:cstheme="minorHAnsi"/>
          <w:lang w:val="hr-HR"/>
        </w:rPr>
        <w:t>.</w:t>
      </w:r>
    </w:p>
    <w:p w:rsidR="00E93A74" w:rsidRDefault="00E93A74" w:rsidP="00816B28">
      <w:pPr>
        <w:pStyle w:val="NoSpacing"/>
        <w:numPr>
          <w:ilvl w:val="0"/>
          <w:numId w:val="6"/>
        </w:numPr>
        <w:jc w:val="both"/>
        <w:rPr>
          <w:rFonts w:cstheme="minorHAnsi"/>
          <w:lang w:val="hr-HR"/>
        </w:rPr>
      </w:pPr>
      <w:r w:rsidRPr="001310D5">
        <w:rPr>
          <w:rFonts w:cstheme="minorHAnsi"/>
          <w:lang w:val="hr-HR"/>
        </w:rPr>
        <w:lastRenderedPageBreak/>
        <w:t>U slučaju da je pošiljka (bilo koje vrste) oštećena istu će vratiti zaposleniku poštanske službe, radi komisijskog i zapisničkog utvrđivanja stanja sadržaja pošiljke i nakon toga istu preuzeti sa zapisnikom.</w:t>
      </w:r>
    </w:p>
    <w:p w:rsidR="00251D78" w:rsidRDefault="00251D78" w:rsidP="00E93A74">
      <w:pPr>
        <w:pStyle w:val="NoSpacing"/>
        <w:jc w:val="both"/>
        <w:rPr>
          <w:rFonts w:cstheme="minorHAnsi"/>
          <w:b/>
          <w:lang w:val="hr-HR"/>
        </w:rPr>
      </w:pPr>
    </w:p>
    <w:p w:rsidR="00E93A74" w:rsidRPr="001310D5" w:rsidRDefault="00E93A74" w:rsidP="00E93A74">
      <w:pPr>
        <w:pStyle w:val="NoSpacing"/>
        <w:jc w:val="both"/>
        <w:rPr>
          <w:rFonts w:cstheme="minorHAnsi"/>
          <w:b/>
          <w:lang w:val="hr-HR"/>
        </w:rPr>
      </w:pPr>
      <w:r w:rsidRPr="001310D5">
        <w:rPr>
          <w:rFonts w:cstheme="minorHAnsi"/>
          <w:b/>
          <w:lang w:val="hr-HR"/>
        </w:rPr>
        <w:t>2. Prijem, razvrstavanje i pregledanje pošte</w:t>
      </w:r>
    </w:p>
    <w:p w:rsidR="00E93A74" w:rsidRPr="00FE0F4B" w:rsidRDefault="00E93A74" w:rsidP="00E93A74">
      <w:pPr>
        <w:pStyle w:val="NoSpacing"/>
        <w:jc w:val="both"/>
        <w:rPr>
          <w:rFonts w:cstheme="minorHAnsi"/>
          <w:b/>
          <w:lang w:val="hr-HR"/>
        </w:rPr>
      </w:pPr>
    </w:p>
    <w:p w:rsidR="00E93A74" w:rsidRPr="001310D5" w:rsidRDefault="00E93A74" w:rsidP="00E93A74">
      <w:pPr>
        <w:pStyle w:val="NoSpacing"/>
        <w:jc w:val="center"/>
        <w:rPr>
          <w:rFonts w:cstheme="minorHAnsi"/>
          <w:lang w:val="hr-HR"/>
        </w:rPr>
      </w:pPr>
      <w:r w:rsidRPr="00FE0F4B">
        <w:rPr>
          <w:rFonts w:cstheme="minorHAnsi"/>
          <w:b/>
          <w:lang w:val="hr-HR"/>
        </w:rPr>
        <w:t>Član 7</w:t>
      </w:r>
      <w:r w:rsidRPr="001310D5">
        <w:rPr>
          <w:rFonts w:cstheme="minorHAnsi"/>
          <w:lang w:val="hr-HR"/>
        </w:rPr>
        <w:t>.</w:t>
      </w:r>
    </w:p>
    <w:p w:rsidR="00116817" w:rsidRPr="001310D5" w:rsidRDefault="00116817" w:rsidP="00116817">
      <w:pPr>
        <w:pStyle w:val="NoSpacing"/>
        <w:jc w:val="center"/>
        <w:rPr>
          <w:rFonts w:cstheme="minorHAnsi"/>
          <w:b/>
          <w:lang w:val="bs-Latn-BA"/>
        </w:rPr>
      </w:pPr>
      <w:r w:rsidRPr="001310D5">
        <w:rPr>
          <w:rFonts w:cstheme="minorHAnsi"/>
          <w:b/>
          <w:lang w:val="bs-Latn-BA"/>
        </w:rPr>
        <w:t>(Otvaranje pošte)</w:t>
      </w:r>
    </w:p>
    <w:p w:rsidR="00E93A74" w:rsidRPr="001310D5" w:rsidRDefault="00840FC2" w:rsidP="00816B28">
      <w:pPr>
        <w:pStyle w:val="NoSpacing"/>
        <w:numPr>
          <w:ilvl w:val="0"/>
          <w:numId w:val="7"/>
        </w:numPr>
        <w:jc w:val="both"/>
        <w:rPr>
          <w:rFonts w:cstheme="minorHAnsi"/>
          <w:lang w:val="hr-HR"/>
        </w:rPr>
      </w:pPr>
      <w:r w:rsidRPr="001310D5">
        <w:rPr>
          <w:rFonts w:cstheme="minorHAnsi"/>
          <w:lang w:val="hr-HR"/>
        </w:rPr>
        <w:t xml:space="preserve">Generalni Sekretar </w:t>
      </w:r>
      <w:r w:rsidR="00235C1C" w:rsidRPr="001310D5">
        <w:rPr>
          <w:rFonts w:cstheme="minorHAnsi"/>
          <w:lang w:val="hr-HR"/>
        </w:rPr>
        <w:t>K</w:t>
      </w:r>
      <w:r w:rsidRPr="001310D5">
        <w:rPr>
          <w:rFonts w:cstheme="minorHAnsi"/>
          <w:lang w:val="hr-HR"/>
        </w:rPr>
        <w:t>omore</w:t>
      </w:r>
      <w:r w:rsidR="00E93A74" w:rsidRPr="001310D5">
        <w:rPr>
          <w:rFonts w:cstheme="minorHAnsi"/>
          <w:lang w:val="hr-HR"/>
        </w:rPr>
        <w:t xml:space="preserve"> otvara sve vrste pošiljaka izuzev pošiljaka n</w:t>
      </w:r>
      <w:r w:rsidR="008D5A62" w:rsidRPr="001310D5">
        <w:rPr>
          <w:rFonts w:cstheme="minorHAnsi"/>
          <w:lang w:val="hr-HR"/>
        </w:rPr>
        <w:t>aslovljenih na ime ili na ruke.</w:t>
      </w:r>
    </w:p>
    <w:p w:rsidR="00E93A74" w:rsidRPr="001310D5" w:rsidRDefault="00E93A74" w:rsidP="00816B28">
      <w:pPr>
        <w:pStyle w:val="NoSpacing"/>
        <w:numPr>
          <w:ilvl w:val="0"/>
          <w:numId w:val="7"/>
        </w:numPr>
        <w:jc w:val="both"/>
        <w:rPr>
          <w:rFonts w:cstheme="minorHAnsi"/>
          <w:lang w:val="hr-HR"/>
        </w:rPr>
      </w:pPr>
      <w:r w:rsidRPr="001310D5">
        <w:rPr>
          <w:rFonts w:cstheme="minorHAnsi"/>
          <w:lang w:val="hr-HR"/>
        </w:rPr>
        <w:t>Ukoliko se sadržaj pošiljke, naslovljene na ime ili na ruke, odnosi na službenu poštu, lice koje je zaprimilo pošiljku dužno je istu dostaviti na evidenciju prvog narednog radnog dana.</w:t>
      </w:r>
    </w:p>
    <w:p w:rsidR="00BC5CE7" w:rsidRPr="001310D5" w:rsidRDefault="00BC5CE7" w:rsidP="00BC5CE7">
      <w:pPr>
        <w:pStyle w:val="NoSpacing"/>
        <w:ind w:left="720"/>
        <w:rPr>
          <w:rFonts w:cstheme="minorHAnsi"/>
          <w:lang w:val="hr-HR"/>
        </w:rPr>
      </w:pPr>
    </w:p>
    <w:p w:rsidR="00A804E5" w:rsidRPr="00FE0F4B" w:rsidRDefault="00A804E5" w:rsidP="00A804E5">
      <w:pPr>
        <w:pStyle w:val="NoSpacing"/>
        <w:jc w:val="center"/>
        <w:rPr>
          <w:rFonts w:cstheme="minorHAnsi"/>
          <w:b/>
          <w:lang w:val="hr-HR"/>
        </w:rPr>
      </w:pPr>
      <w:r w:rsidRPr="00FE0F4B">
        <w:rPr>
          <w:rFonts w:cstheme="minorHAnsi"/>
          <w:b/>
          <w:lang w:val="hr-HR"/>
        </w:rPr>
        <w:t>Član 8.</w:t>
      </w:r>
    </w:p>
    <w:p w:rsidR="00BC5CE7" w:rsidRPr="00A804E5" w:rsidRDefault="00A804E5" w:rsidP="00A804E5">
      <w:pPr>
        <w:pStyle w:val="NoSpacing"/>
        <w:jc w:val="center"/>
        <w:rPr>
          <w:rFonts w:cstheme="minorHAnsi"/>
          <w:b/>
        </w:rPr>
      </w:pPr>
      <w:r w:rsidRPr="00A804E5">
        <w:rPr>
          <w:rFonts w:cstheme="minorHAnsi"/>
          <w:b/>
        </w:rPr>
        <w:t xml:space="preserve"> </w:t>
      </w:r>
      <w:r w:rsidR="00BC5CE7" w:rsidRPr="00A804E5">
        <w:rPr>
          <w:rFonts w:cstheme="minorHAnsi"/>
          <w:b/>
        </w:rPr>
        <w:t>(</w:t>
      </w:r>
      <w:proofErr w:type="spellStart"/>
      <w:r w:rsidR="00BC5CE7" w:rsidRPr="00A804E5">
        <w:rPr>
          <w:rFonts w:cstheme="minorHAnsi"/>
          <w:b/>
        </w:rPr>
        <w:t>Prijem</w:t>
      </w:r>
      <w:proofErr w:type="spellEnd"/>
      <w:r w:rsidR="00BC5CE7" w:rsidRPr="00A804E5">
        <w:rPr>
          <w:rFonts w:cstheme="minorHAnsi"/>
          <w:b/>
        </w:rPr>
        <w:t xml:space="preserve"> </w:t>
      </w:r>
      <w:proofErr w:type="spellStart"/>
      <w:r w:rsidR="00BC5CE7" w:rsidRPr="00A804E5">
        <w:rPr>
          <w:rFonts w:cstheme="minorHAnsi"/>
          <w:b/>
        </w:rPr>
        <w:t>pošte</w:t>
      </w:r>
      <w:proofErr w:type="spellEnd"/>
      <w:r w:rsidR="00BC5CE7" w:rsidRPr="00A804E5">
        <w:rPr>
          <w:rFonts w:cstheme="minorHAnsi"/>
          <w:b/>
        </w:rPr>
        <w:t xml:space="preserve"> </w:t>
      </w:r>
      <w:proofErr w:type="spellStart"/>
      <w:r w:rsidR="00BC5CE7" w:rsidRPr="00A804E5">
        <w:rPr>
          <w:rFonts w:cstheme="minorHAnsi"/>
          <w:b/>
        </w:rPr>
        <w:t>dostavljene</w:t>
      </w:r>
      <w:proofErr w:type="spellEnd"/>
      <w:r w:rsidR="00BC5CE7" w:rsidRPr="00A804E5">
        <w:rPr>
          <w:rFonts w:cstheme="minorHAnsi"/>
          <w:b/>
        </w:rPr>
        <w:t xml:space="preserve"> </w:t>
      </w:r>
      <w:proofErr w:type="spellStart"/>
      <w:r w:rsidR="00BC5CE7" w:rsidRPr="00A804E5">
        <w:rPr>
          <w:rFonts w:cstheme="minorHAnsi"/>
          <w:b/>
        </w:rPr>
        <w:t>elektronskim</w:t>
      </w:r>
      <w:proofErr w:type="spellEnd"/>
      <w:r w:rsidR="00BC5CE7" w:rsidRPr="00A804E5">
        <w:rPr>
          <w:rFonts w:cstheme="minorHAnsi"/>
          <w:b/>
        </w:rPr>
        <w:t xml:space="preserve"> </w:t>
      </w:r>
      <w:proofErr w:type="spellStart"/>
      <w:r w:rsidR="00BC5CE7" w:rsidRPr="00A804E5">
        <w:rPr>
          <w:rFonts w:cstheme="minorHAnsi"/>
          <w:b/>
        </w:rPr>
        <w:t>putem</w:t>
      </w:r>
      <w:proofErr w:type="spellEnd"/>
      <w:r w:rsidR="00BC5CE7" w:rsidRPr="00A804E5">
        <w:rPr>
          <w:rFonts w:cstheme="minorHAnsi"/>
          <w:b/>
        </w:rPr>
        <w:t>)</w:t>
      </w:r>
    </w:p>
    <w:p w:rsidR="006745D4" w:rsidRPr="001310D5" w:rsidRDefault="00BC5CE7" w:rsidP="00DA1B8E">
      <w:pPr>
        <w:pStyle w:val="NoSpacing"/>
        <w:numPr>
          <w:ilvl w:val="0"/>
          <w:numId w:val="29"/>
        </w:numPr>
        <w:jc w:val="both"/>
        <w:rPr>
          <w:rFonts w:cstheme="minorHAnsi"/>
          <w:lang w:val="hr-HR"/>
        </w:rPr>
      </w:pPr>
      <w:proofErr w:type="spellStart"/>
      <w:r w:rsidRPr="001310D5">
        <w:rPr>
          <w:rFonts w:cstheme="minorHAnsi"/>
        </w:rPr>
        <w:t>Akti</w:t>
      </w:r>
      <w:proofErr w:type="spellEnd"/>
      <w:r w:rsidRPr="001310D5">
        <w:rPr>
          <w:rFonts w:cstheme="minorHAnsi"/>
        </w:rPr>
        <w:t xml:space="preserve"> </w:t>
      </w:r>
      <w:proofErr w:type="spellStart"/>
      <w:r w:rsidRPr="001310D5">
        <w:rPr>
          <w:rFonts w:cstheme="minorHAnsi"/>
        </w:rPr>
        <w:t>dostavljeni</w:t>
      </w:r>
      <w:proofErr w:type="spellEnd"/>
      <w:r w:rsidRPr="001310D5">
        <w:rPr>
          <w:rFonts w:cstheme="minorHAnsi"/>
        </w:rPr>
        <w:t xml:space="preserve"> u </w:t>
      </w:r>
      <w:proofErr w:type="spellStart"/>
      <w:r w:rsidRPr="001310D5">
        <w:rPr>
          <w:rFonts w:cstheme="minorHAnsi"/>
        </w:rPr>
        <w:t>elektronskom</w:t>
      </w:r>
      <w:proofErr w:type="spellEnd"/>
      <w:r w:rsidRPr="001310D5">
        <w:rPr>
          <w:rFonts w:cstheme="minorHAnsi"/>
        </w:rPr>
        <w:t xml:space="preserve"> </w:t>
      </w:r>
      <w:proofErr w:type="spellStart"/>
      <w:r w:rsidRPr="001310D5">
        <w:rPr>
          <w:rFonts w:cstheme="minorHAnsi"/>
        </w:rPr>
        <w:t>obliku</w:t>
      </w:r>
      <w:proofErr w:type="spellEnd"/>
      <w:r w:rsidRPr="001310D5">
        <w:rPr>
          <w:rFonts w:cstheme="minorHAnsi"/>
        </w:rPr>
        <w:t xml:space="preserve">, u </w:t>
      </w:r>
      <w:proofErr w:type="spellStart"/>
      <w:r w:rsidRPr="001310D5">
        <w:rPr>
          <w:rFonts w:cstheme="minorHAnsi"/>
        </w:rPr>
        <w:t>skladu</w:t>
      </w:r>
      <w:proofErr w:type="spellEnd"/>
      <w:r w:rsidRPr="001310D5">
        <w:rPr>
          <w:rFonts w:cstheme="minorHAnsi"/>
        </w:rPr>
        <w:t xml:space="preserve"> </w:t>
      </w:r>
      <w:proofErr w:type="spellStart"/>
      <w:r w:rsidRPr="001310D5">
        <w:rPr>
          <w:rFonts w:cstheme="minorHAnsi"/>
        </w:rPr>
        <w:t>sa</w:t>
      </w:r>
      <w:proofErr w:type="spellEnd"/>
      <w:r w:rsidRPr="001310D5">
        <w:rPr>
          <w:rFonts w:cstheme="minorHAnsi"/>
        </w:rPr>
        <w:t xml:space="preserve"> </w:t>
      </w:r>
      <w:proofErr w:type="spellStart"/>
      <w:r w:rsidRPr="001310D5">
        <w:rPr>
          <w:rFonts w:cstheme="minorHAnsi"/>
        </w:rPr>
        <w:t>propisima</w:t>
      </w:r>
      <w:proofErr w:type="spellEnd"/>
      <w:r w:rsidRPr="001310D5">
        <w:rPr>
          <w:rFonts w:cstheme="minorHAnsi"/>
        </w:rPr>
        <w:t xml:space="preserve"> </w:t>
      </w:r>
      <w:proofErr w:type="spellStart"/>
      <w:r w:rsidRPr="001310D5">
        <w:rPr>
          <w:rFonts w:cstheme="minorHAnsi"/>
        </w:rPr>
        <w:t>kojima</w:t>
      </w:r>
      <w:proofErr w:type="spellEnd"/>
      <w:r w:rsidRPr="001310D5">
        <w:rPr>
          <w:rFonts w:cstheme="minorHAnsi"/>
        </w:rPr>
        <w:t xml:space="preserve"> se </w:t>
      </w:r>
      <w:proofErr w:type="spellStart"/>
      <w:r w:rsidRPr="001310D5">
        <w:rPr>
          <w:rFonts w:cstheme="minorHAnsi"/>
        </w:rPr>
        <w:t>uređuje</w:t>
      </w:r>
      <w:proofErr w:type="spellEnd"/>
      <w:r w:rsidRPr="001310D5">
        <w:rPr>
          <w:rFonts w:cstheme="minorHAnsi"/>
        </w:rPr>
        <w:t xml:space="preserve"> </w:t>
      </w:r>
      <w:proofErr w:type="spellStart"/>
      <w:r w:rsidRPr="001310D5">
        <w:rPr>
          <w:rFonts w:cstheme="minorHAnsi"/>
        </w:rPr>
        <w:t>elektronski</w:t>
      </w:r>
      <w:proofErr w:type="spellEnd"/>
      <w:r w:rsidRPr="001310D5">
        <w:rPr>
          <w:rFonts w:cstheme="minorHAnsi"/>
        </w:rPr>
        <w:t xml:space="preserve"> </w:t>
      </w:r>
      <w:proofErr w:type="spellStart"/>
      <w:r w:rsidRPr="001310D5">
        <w:rPr>
          <w:rFonts w:cstheme="minorHAnsi"/>
        </w:rPr>
        <w:t>dokument</w:t>
      </w:r>
      <w:proofErr w:type="spellEnd"/>
      <w:r w:rsidRPr="001310D5">
        <w:rPr>
          <w:rFonts w:cstheme="minorHAnsi"/>
        </w:rPr>
        <w:t xml:space="preserve"> i </w:t>
      </w:r>
      <w:proofErr w:type="spellStart"/>
      <w:r w:rsidRPr="001310D5">
        <w:rPr>
          <w:rFonts w:cstheme="minorHAnsi"/>
        </w:rPr>
        <w:t>potpis</w:t>
      </w:r>
      <w:proofErr w:type="spellEnd"/>
      <w:r w:rsidRPr="001310D5">
        <w:rPr>
          <w:rFonts w:cstheme="minorHAnsi"/>
        </w:rPr>
        <w:t xml:space="preserve">, </w:t>
      </w:r>
      <w:proofErr w:type="spellStart"/>
      <w:r w:rsidRPr="001310D5">
        <w:rPr>
          <w:rFonts w:cstheme="minorHAnsi"/>
        </w:rPr>
        <w:t>smatraju</w:t>
      </w:r>
      <w:proofErr w:type="spellEnd"/>
      <w:r w:rsidRPr="001310D5">
        <w:rPr>
          <w:rFonts w:cstheme="minorHAnsi"/>
        </w:rPr>
        <w:t xml:space="preserve"> se </w:t>
      </w:r>
      <w:proofErr w:type="spellStart"/>
      <w:r w:rsidRPr="001310D5">
        <w:rPr>
          <w:rFonts w:cstheme="minorHAnsi"/>
        </w:rPr>
        <w:t>svojeručno</w:t>
      </w:r>
      <w:proofErr w:type="spellEnd"/>
      <w:r w:rsidRPr="001310D5">
        <w:rPr>
          <w:rFonts w:cstheme="minorHAnsi"/>
        </w:rPr>
        <w:t xml:space="preserve"> </w:t>
      </w:r>
      <w:proofErr w:type="spellStart"/>
      <w:r w:rsidRPr="001310D5">
        <w:rPr>
          <w:rFonts w:cstheme="minorHAnsi"/>
        </w:rPr>
        <w:t>potpisanim</w:t>
      </w:r>
      <w:proofErr w:type="spellEnd"/>
      <w:r w:rsidRPr="001310D5">
        <w:rPr>
          <w:rFonts w:cstheme="minorHAnsi"/>
        </w:rPr>
        <w:t xml:space="preserve">. </w:t>
      </w:r>
      <w:proofErr w:type="spellStart"/>
      <w:r w:rsidRPr="001310D5">
        <w:rPr>
          <w:rFonts w:cstheme="minorHAnsi"/>
        </w:rPr>
        <w:t>Elektronskim</w:t>
      </w:r>
      <w:proofErr w:type="spellEnd"/>
      <w:r w:rsidRPr="001310D5">
        <w:rPr>
          <w:rFonts w:cstheme="minorHAnsi"/>
        </w:rPr>
        <w:t xml:space="preserve"> </w:t>
      </w:r>
      <w:proofErr w:type="spellStart"/>
      <w:r w:rsidRPr="001310D5">
        <w:rPr>
          <w:rFonts w:cstheme="minorHAnsi"/>
        </w:rPr>
        <w:t>putem</w:t>
      </w:r>
      <w:proofErr w:type="spellEnd"/>
      <w:r w:rsidRPr="001310D5">
        <w:rPr>
          <w:rFonts w:cstheme="minorHAnsi"/>
        </w:rPr>
        <w:t xml:space="preserve"> </w:t>
      </w:r>
      <w:proofErr w:type="spellStart"/>
      <w:r w:rsidRPr="001310D5">
        <w:rPr>
          <w:rFonts w:cstheme="minorHAnsi"/>
        </w:rPr>
        <w:t>dostavljen</w:t>
      </w:r>
      <w:proofErr w:type="spellEnd"/>
      <w:r w:rsidRPr="001310D5">
        <w:rPr>
          <w:rFonts w:cstheme="minorHAnsi"/>
        </w:rPr>
        <w:t xml:space="preserve"> </w:t>
      </w:r>
      <w:proofErr w:type="spellStart"/>
      <w:r w:rsidRPr="001310D5">
        <w:rPr>
          <w:rFonts w:cstheme="minorHAnsi"/>
        </w:rPr>
        <w:t>akt</w:t>
      </w:r>
      <w:proofErr w:type="spellEnd"/>
      <w:r w:rsidRPr="001310D5">
        <w:rPr>
          <w:rFonts w:cstheme="minorHAnsi"/>
        </w:rPr>
        <w:t xml:space="preserve"> </w:t>
      </w:r>
      <w:proofErr w:type="spellStart"/>
      <w:r w:rsidRPr="001310D5">
        <w:rPr>
          <w:rFonts w:cstheme="minorHAnsi"/>
        </w:rPr>
        <w:t>smatra</w:t>
      </w:r>
      <w:proofErr w:type="spellEnd"/>
      <w:r w:rsidRPr="001310D5">
        <w:rPr>
          <w:rFonts w:cstheme="minorHAnsi"/>
        </w:rPr>
        <w:t xml:space="preserve"> se </w:t>
      </w:r>
      <w:proofErr w:type="spellStart"/>
      <w:r w:rsidRPr="001310D5">
        <w:rPr>
          <w:rFonts w:cstheme="minorHAnsi"/>
        </w:rPr>
        <w:t>podnesenim</w:t>
      </w:r>
      <w:proofErr w:type="spellEnd"/>
      <w:r w:rsidRPr="001310D5">
        <w:rPr>
          <w:rFonts w:cstheme="minorHAnsi"/>
        </w:rPr>
        <w:t xml:space="preserve"> </w:t>
      </w:r>
      <w:proofErr w:type="spellStart"/>
      <w:r w:rsidRPr="001310D5">
        <w:rPr>
          <w:rFonts w:cstheme="minorHAnsi"/>
        </w:rPr>
        <w:t>organu</w:t>
      </w:r>
      <w:proofErr w:type="spellEnd"/>
      <w:r w:rsidRPr="001310D5">
        <w:rPr>
          <w:rFonts w:cstheme="minorHAnsi"/>
        </w:rPr>
        <w:t xml:space="preserve"> </w:t>
      </w:r>
      <w:proofErr w:type="spellStart"/>
      <w:r w:rsidRPr="001310D5">
        <w:rPr>
          <w:rFonts w:cstheme="minorHAnsi"/>
        </w:rPr>
        <w:t>iz</w:t>
      </w:r>
      <w:proofErr w:type="spellEnd"/>
      <w:r w:rsidRPr="001310D5">
        <w:rPr>
          <w:rFonts w:cstheme="minorHAnsi"/>
        </w:rPr>
        <w:t xml:space="preserve"> </w:t>
      </w:r>
      <w:proofErr w:type="spellStart"/>
      <w:r w:rsidRPr="001310D5">
        <w:rPr>
          <w:rFonts w:cstheme="minorHAnsi"/>
        </w:rPr>
        <w:t>člana</w:t>
      </w:r>
      <w:proofErr w:type="spellEnd"/>
      <w:r w:rsidRPr="001310D5">
        <w:rPr>
          <w:rFonts w:cstheme="minorHAnsi"/>
        </w:rPr>
        <w:t xml:space="preserve"> 1. </w:t>
      </w:r>
      <w:proofErr w:type="spellStart"/>
      <w:r w:rsidRPr="001310D5">
        <w:rPr>
          <w:rFonts w:cstheme="minorHAnsi"/>
        </w:rPr>
        <w:t>ovog</w:t>
      </w:r>
      <w:proofErr w:type="spellEnd"/>
      <w:r w:rsidRPr="001310D5">
        <w:rPr>
          <w:rFonts w:cstheme="minorHAnsi"/>
        </w:rPr>
        <w:t xml:space="preserve"> </w:t>
      </w:r>
      <w:proofErr w:type="spellStart"/>
      <w:r w:rsidRPr="001310D5">
        <w:rPr>
          <w:rFonts w:cstheme="minorHAnsi"/>
        </w:rPr>
        <w:t>pravilnika</w:t>
      </w:r>
      <w:proofErr w:type="spellEnd"/>
      <w:r w:rsidRPr="001310D5">
        <w:rPr>
          <w:rFonts w:cstheme="minorHAnsi"/>
        </w:rPr>
        <w:t xml:space="preserve"> u </w:t>
      </w:r>
      <w:proofErr w:type="spellStart"/>
      <w:r w:rsidRPr="001310D5">
        <w:rPr>
          <w:rFonts w:cstheme="minorHAnsi"/>
        </w:rPr>
        <w:t>trenutku</w:t>
      </w:r>
      <w:proofErr w:type="spellEnd"/>
      <w:r w:rsidRPr="001310D5">
        <w:rPr>
          <w:rFonts w:cstheme="minorHAnsi"/>
        </w:rPr>
        <w:t xml:space="preserve"> </w:t>
      </w:r>
      <w:proofErr w:type="spellStart"/>
      <w:r w:rsidRPr="001310D5">
        <w:rPr>
          <w:rFonts w:cstheme="minorHAnsi"/>
        </w:rPr>
        <w:t>kad</w:t>
      </w:r>
      <w:proofErr w:type="spellEnd"/>
      <w:r w:rsidRPr="001310D5">
        <w:rPr>
          <w:rFonts w:cstheme="minorHAnsi"/>
        </w:rPr>
        <w:t xml:space="preserve"> je </w:t>
      </w:r>
      <w:proofErr w:type="spellStart"/>
      <w:r w:rsidRPr="001310D5">
        <w:rPr>
          <w:rFonts w:cstheme="minorHAnsi"/>
        </w:rPr>
        <w:t>zabilježen</w:t>
      </w:r>
      <w:proofErr w:type="spellEnd"/>
      <w:r w:rsidRPr="001310D5">
        <w:rPr>
          <w:rFonts w:cstheme="minorHAnsi"/>
        </w:rPr>
        <w:t xml:space="preserve"> </w:t>
      </w:r>
      <w:proofErr w:type="spellStart"/>
      <w:r w:rsidRPr="001310D5">
        <w:rPr>
          <w:rFonts w:cstheme="minorHAnsi"/>
        </w:rPr>
        <w:t>na</w:t>
      </w:r>
      <w:proofErr w:type="spellEnd"/>
      <w:r w:rsidRPr="001310D5">
        <w:rPr>
          <w:rFonts w:cstheme="minorHAnsi"/>
        </w:rPr>
        <w:t xml:space="preserve"> </w:t>
      </w:r>
      <w:proofErr w:type="spellStart"/>
      <w:r w:rsidRPr="001310D5">
        <w:rPr>
          <w:rFonts w:cstheme="minorHAnsi"/>
        </w:rPr>
        <w:t>poslužitelju</w:t>
      </w:r>
      <w:proofErr w:type="spellEnd"/>
      <w:r w:rsidRPr="001310D5">
        <w:rPr>
          <w:rFonts w:cstheme="minorHAnsi"/>
        </w:rPr>
        <w:t xml:space="preserve"> </w:t>
      </w:r>
      <w:proofErr w:type="spellStart"/>
      <w:r w:rsidRPr="001310D5">
        <w:rPr>
          <w:rFonts w:cstheme="minorHAnsi"/>
        </w:rPr>
        <w:t>za</w:t>
      </w:r>
      <w:proofErr w:type="spellEnd"/>
      <w:r w:rsidRPr="001310D5">
        <w:rPr>
          <w:rFonts w:cstheme="minorHAnsi"/>
        </w:rPr>
        <w:t xml:space="preserve"> </w:t>
      </w:r>
      <w:proofErr w:type="spellStart"/>
      <w:r w:rsidRPr="001310D5">
        <w:rPr>
          <w:rFonts w:cstheme="minorHAnsi"/>
        </w:rPr>
        <w:t>primanje</w:t>
      </w:r>
      <w:proofErr w:type="spellEnd"/>
      <w:r w:rsidRPr="001310D5">
        <w:rPr>
          <w:rFonts w:cstheme="minorHAnsi"/>
        </w:rPr>
        <w:t xml:space="preserve"> </w:t>
      </w:r>
      <w:proofErr w:type="spellStart"/>
      <w:r w:rsidRPr="001310D5">
        <w:rPr>
          <w:rFonts w:cstheme="minorHAnsi"/>
        </w:rPr>
        <w:t>takvih</w:t>
      </w:r>
      <w:proofErr w:type="spellEnd"/>
      <w:r w:rsidRPr="001310D5">
        <w:rPr>
          <w:rFonts w:cstheme="minorHAnsi"/>
        </w:rPr>
        <w:t xml:space="preserve"> </w:t>
      </w:r>
      <w:proofErr w:type="spellStart"/>
      <w:r w:rsidRPr="001310D5">
        <w:rPr>
          <w:rFonts w:cstheme="minorHAnsi"/>
        </w:rPr>
        <w:t>poruka</w:t>
      </w:r>
      <w:proofErr w:type="spellEnd"/>
      <w:r w:rsidRPr="001310D5">
        <w:rPr>
          <w:rFonts w:cstheme="minorHAnsi"/>
        </w:rPr>
        <w:t xml:space="preserve">. </w:t>
      </w:r>
      <w:proofErr w:type="spellStart"/>
      <w:r w:rsidRPr="001310D5">
        <w:rPr>
          <w:rFonts w:cstheme="minorHAnsi"/>
        </w:rPr>
        <w:t>Službenik</w:t>
      </w:r>
      <w:proofErr w:type="spellEnd"/>
      <w:r w:rsidRPr="001310D5">
        <w:rPr>
          <w:rFonts w:cstheme="minorHAnsi"/>
        </w:rPr>
        <w:t xml:space="preserve"> </w:t>
      </w:r>
      <w:proofErr w:type="spellStart"/>
      <w:r w:rsidRPr="001310D5">
        <w:rPr>
          <w:rFonts w:cstheme="minorHAnsi"/>
        </w:rPr>
        <w:t>koji</w:t>
      </w:r>
      <w:proofErr w:type="spellEnd"/>
      <w:r w:rsidRPr="001310D5">
        <w:rPr>
          <w:rFonts w:cstheme="minorHAnsi"/>
        </w:rPr>
        <w:t xml:space="preserve"> je </w:t>
      </w:r>
      <w:proofErr w:type="spellStart"/>
      <w:r w:rsidRPr="001310D5">
        <w:rPr>
          <w:rFonts w:cstheme="minorHAnsi"/>
        </w:rPr>
        <w:t>primio</w:t>
      </w:r>
      <w:proofErr w:type="spellEnd"/>
      <w:r w:rsidRPr="001310D5">
        <w:rPr>
          <w:rFonts w:cstheme="minorHAnsi"/>
        </w:rPr>
        <w:t xml:space="preserve"> </w:t>
      </w:r>
      <w:proofErr w:type="spellStart"/>
      <w:r w:rsidRPr="001310D5">
        <w:rPr>
          <w:rFonts w:cstheme="minorHAnsi"/>
        </w:rPr>
        <w:t>akt</w:t>
      </w:r>
      <w:proofErr w:type="spellEnd"/>
      <w:r w:rsidRPr="001310D5">
        <w:rPr>
          <w:rFonts w:cstheme="minorHAnsi"/>
        </w:rPr>
        <w:t xml:space="preserve"> </w:t>
      </w:r>
      <w:proofErr w:type="spellStart"/>
      <w:r w:rsidRPr="001310D5">
        <w:rPr>
          <w:rFonts w:cstheme="minorHAnsi"/>
        </w:rPr>
        <w:t>elektronskim</w:t>
      </w:r>
      <w:proofErr w:type="spellEnd"/>
      <w:r w:rsidRPr="001310D5">
        <w:rPr>
          <w:rFonts w:cstheme="minorHAnsi"/>
        </w:rPr>
        <w:t xml:space="preserve"> </w:t>
      </w:r>
      <w:proofErr w:type="spellStart"/>
      <w:r w:rsidRPr="001310D5">
        <w:rPr>
          <w:rFonts w:cstheme="minorHAnsi"/>
        </w:rPr>
        <w:t>putem</w:t>
      </w:r>
      <w:proofErr w:type="spellEnd"/>
      <w:r w:rsidRPr="001310D5">
        <w:rPr>
          <w:rFonts w:cstheme="minorHAnsi"/>
        </w:rPr>
        <w:t xml:space="preserve"> </w:t>
      </w:r>
      <w:proofErr w:type="spellStart"/>
      <w:r w:rsidRPr="001310D5">
        <w:rPr>
          <w:rFonts w:cstheme="minorHAnsi"/>
        </w:rPr>
        <w:t>odmah</w:t>
      </w:r>
      <w:proofErr w:type="spellEnd"/>
      <w:r w:rsidRPr="001310D5">
        <w:rPr>
          <w:rFonts w:cstheme="minorHAnsi"/>
        </w:rPr>
        <w:t xml:space="preserve"> </w:t>
      </w:r>
      <w:proofErr w:type="spellStart"/>
      <w:r w:rsidRPr="001310D5">
        <w:rPr>
          <w:rFonts w:cstheme="minorHAnsi"/>
        </w:rPr>
        <w:t>će</w:t>
      </w:r>
      <w:proofErr w:type="spellEnd"/>
      <w:r w:rsidRPr="001310D5">
        <w:rPr>
          <w:rFonts w:cstheme="minorHAnsi"/>
        </w:rPr>
        <w:t xml:space="preserve"> </w:t>
      </w:r>
      <w:proofErr w:type="spellStart"/>
      <w:r w:rsidRPr="001310D5">
        <w:rPr>
          <w:rFonts w:cstheme="minorHAnsi"/>
        </w:rPr>
        <w:t>pošiljaocu</w:t>
      </w:r>
      <w:proofErr w:type="spellEnd"/>
      <w:r w:rsidRPr="001310D5">
        <w:rPr>
          <w:rFonts w:cstheme="minorHAnsi"/>
        </w:rPr>
        <w:t xml:space="preserve"> </w:t>
      </w:r>
      <w:proofErr w:type="spellStart"/>
      <w:r w:rsidRPr="001310D5">
        <w:rPr>
          <w:rFonts w:cstheme="minorHAnsi"/>
        </w:rPr>
        <w:t>potvrditi</w:t>
      </w:r>
      <w:proofErr w:type="spellEnd"/>
      <w:r w:rsidRPr="001310D5">
        <w:rPr>
          <w:rFonts w:cstheme="minorHAnsi"/>
        </w:rPr>
        <w:t xml:space="preserve"> </w:t>
      </w:r>
      <w:proofErr w:type="spellStart"/>
      <w:r w:rsidRPr="001310D5">
        <w:rPr>
          <w:rFonts w:cstheme="minorHAnsi"/>
        </w:rPr>
        <w:t>prijem</w:t>
      </w:r>
      <w:proofErr w:type="spellEnd"/>
      <w:r w:rsidRPr="001310D5">
        <w:rPr>
          <w:rFonts w:cstheme="minorHAnsi"/>
        </w:rPr>
        <w:t xml:space="preserve"> </w:t>
      </w:r>
      <w:proofErr w:type="spellStart"/>
      <w:r w:rsidRPr="001310D5">
        <w:rPr>
          <w:rFonts w:cstheme="minorHAnsi"/>
        </w:rPr>
        <w:t>akta</w:t>
      </w:r>
      <w:proofErr w:type="spellEnd"/>
      <w:r w:rsidRPr="001310D5">
        <w:rPr>
          <w:rFonts w:cstheme="minorHAnsi"/>
        </w:rPr>
        <w:t>.</w:t>
      </w:r>
    </w:p>
    <w:p w:rsidR="006745D4" w:rsidRPr="001310D5" w:rsidRDefault="00BC5CE7" w:rsidP="00DA1B8E">
      <w:pPr>
        <w:pStyle w:val="NoSpacing"/>
        <w:numPr>
          <w:ilvl w:val="0"/>
          <w:numId w:val="29"/>
        </w:numPr>
        <w:jc w:val="both"/>
        <w:rPr>
          <w:rFonts w:cstheme="minorHAnsi"/>
          <w:lang w:val="hr-HR"/>
        </w:rPr>
      </w:pPr>
      <w:r w:rsidRPr="001310D5">
        <w:rPr>
          <w:rFonts w:cstheme="minorHAnsi"/>
        </w:rPr>
        <w:t xml:space="preserve"> </w:t>
      </w:r>
      <w:proofErr w:type="spellStart"/>
      <w:r w:rsidRPr="001310D5">
        <w:rPr>
          <w:rFonts w:cstheme="minorHAnsi"/>
        </w:rPr>
        <w:t>Ako</w:t>
      </w:r>
      <w:proofErr w:type="spellEnd"/>
      <w:r w:rsidRPr="001310D5">
        <w:rPr>
          <w:rFonts w:cstheme="minorHAnsi"/>
        </w:rPr>
        <w:t xml:space="preserve"> se </w:t>
      </w:r>
      <w:proofErr w:type="spellStart"/>
      <w:r w:rsidRPr="001310D5">
        <w:rPr>
          <w:rFonts w:cstheme="minorHAnsi"/>
        </w:rPr>
        <w:t>iz</w:t>
      </w:r>
      <w:proofErr w:type="spellEnd"/>
      <w:r w:rsidRPr="001310D5">
        <w:rPr>
          <w:rFonts w:cstheme="minorHAnsi"/>
        </w:rPr>
        <w:t xml:space="preserve"> </w:t>
      </w:r>
      <w:proofErr w:type="spellStart"/>
      <w:r w:rsidRPr="001310D5">
        <w:rPr>
          <w:rFonts w:cstheme="minorHAnsi"/>
        </w:rPr>
        <w:t>tehničkih</w:t>
      </w:r>
      <w:proofErr w:type="spellEnd"/>
      <w:r w:rsidRPr="001310D5">
        <w:rPr>
          <w:rFonts w:cstheme="minorHAnsi"/>
        </w:rPr>
        <w:t xml:space="preserve"> </w:t>
      </w:r>
      <w:proofErr w:type="spellStart"/>
      <w:r w:rsidRPr="001310D5">
        <w:rPr>
          <w:rFonts w:cstheme="minorHAnsi"/>
        </w:rPr>
        <w:t>razloga</w:t>
      </w:r>
      <w:proofErr w:type="spellEnd"/>
      <w:r w:rsidRPr="001310D5">
        <w:rPr>
          <w:rFonts w:cstheme="minorHAnsi"/>
        </w:rPr>
        <w:t xml:space="preserve"> </w:t>
      </w:r>
      <w:proofErr w:type="spellStart"/>
      <w:r w:rsidRPr="001310D5">
        <w:rPr>
          <w:rFonts w:cstheme="minorHAnsi"/>
        </w:rPr>
        <w:t>ne</w:t>
      </w:r>
      <w:proofErr w:type="spellEnd"/>
      <w:r w:rsidRPr="001310D5">
        <w:rPr>
          <w:rFonts w:cstheme="minorHAnsi"/>
        </w:rPr>
        <w:t xml:space="preserve"> </w:t>
      </w:r>
      <w:proofErr w:type="spellStart"/>
      <w:r w:rsidRPr="001310D5">
        <w:rPr>
          <w:rFonts w:cstheme="minorHAnsi"/>
        </w:rPr>
        <w:t>može</w:t>
      </w:r>
      <w:proofErr w:type="spellEnd"/>
      <w:r w:rsidRPr="001310D5">
        <w:rPr>
          <w:rFonts w:cstheme="minorHAnsi"/>
        </w:rPr>
        <w:t xml:space="preserve"> </w:t>
      </w:r>
      <w:proofErr w:type="spellStart"/>
      <w:r w:rsidRPr="001310D5">
        <w:rPr>
          <w:rFonts w:cstheme="minorHAnsi"/>
        </w:rPr>
        <w:t>pročitati</w:t>
      </w:r>
      <w:proofErr w:type="spellEnd"/>
      <w:r w:rsidRPr="001310D5">
        <w:rPr>
          <w:rFonts w:cstheme="minorHAnsi"/>
        </w:rPr>
        <w:t xml:space="preserve"> </w:t>
      </w:r>
      <w:proofErr w:type="spellStart"/>
      <w:r w:rsidRPr="001310D5">
        <w:rPr>
          <w:rFonts w:cstheme="minorHAnsi"/>
        </w:rPr>
        <w:t>akt</w:t>
      </w:r>
      <w:proofErr w:type="spellEnd"/>
      <w:r w:rsidRPr="001310D5">
        <w:rPr>
          <w:rFonts w:cstheme="minorHAnsi"/>
        </w:rPr>
        <w:t xml:space="preserve"> </w:t>
      </w:r>
      <w:proofErr w:type="spellStart"/>
      <w:r w:rsidRPr="001310D5">
        <w:rPr>
          <w:rFonts w:cstheme="minorHAnsi"/>
        </w:rPr>
        <w:t>primljen</w:t>
      </w:r>
      <w:proofErr w:type="spellEnd"/>
      <w:r w:rsidRPr="001310D5">
        <w:rPr>
          <w:rFonts w:cstheme="minorHAnsi"/>
        </w:rPr>
        <w:t xml:space="preserve"> </w:t>
      </w:r>
      <w:proofErr w:type="spellStart"/>
      <w:r w:rsidRPr="001310D5">
        <w:rPr>
          <w:rFonts w:cstheme="minorHAnsi"/>
        </w:rPr>
        <w:t>elektronskim</w:t>
      </w:r>
      <w:proofErr w:type="spellEnd"/>
      <w:r w:rsidRPr="001310D5">
        <w:rPr>
          <w:rFonts w:cstheme="minorHAnsi"/>
        </w:rPr>
        <w:t xml:space="preserve"> </w:t>
      </w:r>
      <w:proofErr w:type="spellStart"/>
      <w:r w:rsidRPr="001310D5">
        <w:rPr>
          <w:rFonts w:cstheme="minorHAnsi"/>
        </w:rPr>
        <w:t>putem</w:t>
      </w:r>
      <w:proofErr w:type="spellEnd"/>
      <w:r w:rsidRPr="001310D5">
        <w:rPr>
          <w:rFonts w:cstheme="minorHAnsi"/>
        </w:rPr>
        <w:t xml:space="preserve">, o tome </w:t>
      </w:r>
      <w:proofErr w:type="spellStart"/>
      <w:r w:rsidRPr="001310D5">
        <w:rPr>
          <w:rFonts w:cstheme="minorHAnsi"/>
        </w:rPr>
        <w:t>će</w:t>
      </w:r>
      <w:proofErr w:type="spellEnd"/>
      <w:r w:rsidRPr="001310D5">
        <w:rPr>
          <w:rFonts w:cstheme="minorHAnsi"/>
        </w:rPr>
        <w:t xml:space="preserve"> se </w:t>
      </w:r>
      <w:proofErr w:type="spellStart"/>
      <w:r w:rsidRPr="001310D5">
        <w:rPr>
          <w:rFonts w:cstheme="minorHAnsi"/>
        </w:rPr>
        <w:t>bez</w:t>
      </w:r>
      <w:proofErr w:type="spellEnd"/>
      <w:r w:rsidRPr="001310D5">
        <w:rPr>
          <w:rFonts w:cstheme="minorHAnsi"/>
        </w:rPr>
        <w:t xml:space="preserve"> </w:t>
      </w:r>
      <w:proofErr w:type="spellStart"/>
      <w:r w:rsidRPr="001310D5">
        <w:rPr>
          <w:rFonts w:cstheme="minorHAnsi"/>
        </w:rPr>
        <w:t>odlaganja</w:t>
      </w:r>
      <w:proofErr w:type="spellEnd"/>
      <w:r w:rsidRPr="001310D5">
        <w:rPr>
          <w:rFonts w:cstheme="minorHAnsi"/>
        </w:rPr>
        <w:t xml:space="preserve"> </w:t>
      </w:r>
      <w:proofErr w:type="spellStart"/>
      <w:r w:rsidRPr="001310D5">
        <w:rPr>
          <w:rFonts w:cstheme="minorHAnsi"/>
        </w:rPr>
        <w:t>obavijestiti</w:t>
      </w:r>
      <w:proofErr w:type="spellEnd"/>
      <w:r w:rsidRPr="001310D5">
        <w:rPr>
          <w:rFonts w:cstheme="minorHAnsi"/>
        </w:rPr>
        <w:t xml:space="preserve"> </w:t>
      </w:r>
      <w:proofErr w:type="spellStart"/>
      <w:r w:rsidRPr="001310D5">
        <w:rPr>
          <w:rFonts w:cstheme="minorHAnsi"/>
        </w:rPr>
        <w:t>pošiljalac</w:t>
      </w:r>
      <w:proofErr w:type="spellEnd"/>
      <w:r w:rsidRPr="001310D5">
        <w:rPr>
          <w:rFonts w:cstheme="minorHAnsi"/>
        </w:rPr>
        <w:t xml:space="preserve"> </w:t>
      </w:r>
      <w:proofErr w:type="spellStart"/>
      <w:r w:rsidRPr="001310D5">
        <w:rPr>
          <w:rFonts w:cstheme="minorHAnsi"/>
        </w:rPr>
        <w:t>akta</w:t>
      </w:r>
      <w:proofErr w:type="spellEnd"/>
      <w:r w:rsidRPr="001310D5">
        <w:rPr>
          <w:rFonts w:cstheme="minorHAnsi"/>
        </w:rPr>
        <w:t xml:space="preserve"> </w:t>
      </w:r>
      <w:proofErr w:type="spellStart"/>
      <w:r w:rsidRPr="001310D5">
        <w:rPr>
          <w:rFonts w:cstheme="minorHAnsi"/>
        </w:rPr>
        <w:t>na</w:t>
      </w:r>
      <w:proofErr w:type="spellEnd"/>
      <w:r w:rsidRPr="001310D5">
        <w:rPr>
          <w:rFonts w:cstheme="minorHAnsi"/>
        </w:rPr>
        <w:t xml:space="preserve"> </w:t>
      </w:r>
      <w:proofErr w:type="spellStart"/>
      <w:r w:rsidRPr="001310D5">
        <w:rPr>
          <w:rFonts w:cstheme="minorHAnsi"/>
        </w:rPr>
        <w:t>odgovarajući</w:t>
      </w:r>
      <w:proofErr w:type="spellEnd"/>
      <w:r w:rsidRPr="001310D5">
        <w:rPr>
          <w:rFonts w:cstheme="minorHAnsi"/>
        </w:rPr>
        <w:t xml:space="preserve"> </w:t>
      </w:r>
      <w:proofErr w:type="spellStart"/>
      <w:r w:rsidRPr="001310D5">
        <w:rPr>
          <w:rFonts w:cstheme="minorHAnsi"/>
        </w:rPr>
        <w:t>način</w:t>
      </w:r>
      <w:proofErr w:type="spellEnd"/>
      <w:r w:rsidRPr="001310D5">
        <w:rPr>
          <w:rFonts w:cstheme="minorHAnsi"/>
        </w:rPr>
        <w:t xml:space="preserve">. U tom </w:t>
      </w:r>
      <w:proofErr w:type="spellStart"/>
      <w:r w:rsidRPr="001310D5">
        <w:rPr>
          <w:rFonts w:cstheme="minorHAnsi"/>
        </w:rPr>
        <w:t>slučaju</w:t>
      </w:r>
      <w:proofErr w:type="spellEnd"/>
      <w:r w:rsidRPr="001310D5">
        <w:rPr>
          <w:rFonts w:cstheme="minorHAnsi"/>
        </w:rPr>
        <w:t xml:space="preserve">, </w:t>
      </w:r>
      <w:proofErr w:type="spellStart"/>
      <w:r w:rsidRPr="001310D5">
        <w:rPr>
          <w:rFonts w:cstheme="minorHAnsi"/>
        </w:rPr>
        <w:t>dužan</w:t>
      </w:r>
      <w:proofErr w:type="spellEnd"/>
      <w:r w:rsidRPr="001310D5">
        <w:rPr>
          <w:rFonts w:cstheme="minorHAnsi"/>
        </w:rPr>
        <w:t xml:space="preserve"> je </w:t>
      </w:r>
      <w:proofErr w:type="spellStart"/>
      <w:r w:rsidRPr="001310D5">
        <w:rPr>
          <w:rFonts w:cstheme="minorHAnsi"/>
        </w:rPr>
        <w:t>ponovo</w:t>
      </w:r>
      <w:proofErr w:type="spellEnd"/>
      <w:r w:rsidRPr="001310D5">
        <w:rPr>
          <w:rFonts w:cstheme="minorHAnsi"/>
        </w:rPr>
        <w:t xml:space="preserve"> </w:t>
      </w:r>
      <w:proofErr w:type="spellStart"/>
      <w:r w:rsidRPr="001310D5">
        <w:rPr>
          <w:rFonts w:cstheme="minorHAnsi"/>
        </w:rPr>
        <w:t>poslati</w:t>
      </w:r>
      <w:proofErr w:type="spellEnd"/>
      <w:r w:rsidRPr="001310D5">
        <w:rPr>
          <w:rFonts w:cstheme="minorHAnsi"/>
        </w:rPr>
        <w:t xml:space="preserve"> </w:t>
      </w:r>
      <w:proofErr w:type="spellStart"/>
      <w:r w:rsidRPr="001310D5">
        <w:rPr>
          <w:rFonts w:cstheme="minorHAnsi"/>
        </w:rPr>
        <w:t>akt</w:t>
      </w:r>
      <w:proofErr w:type="spellEnd"/>
      <w:r w:rsidRPr="001310D5">
        <w:rPr>
          <w:rFonts w:cstheme="minorHAnsi"/>
        </w:rPr>
        <w:t xml:space="preserve"> u </w:t>
      </w:r>
      <w:proofErr w:type="spellStart"/>
      <w:r w:rsidRPr="001310D5">
        <w:rPr>
          <w:rFonts w:cstheme="minorHAnsi"/>
        </w:rPr>
        <w:t>ispravnom</w:t>
      </w:r>
      <w:proofErr w:type="spellEnd"/>
      <w:r w:rsidRPr="001310D5">
        <w:rPr>
          <w:rFonts w:cstheme="minorHAnsi"/>
        </w:rPr>
        <w:t xml:space="preserve"> </w:t>
      </w:r>
      <w:proofErr w:type="spellStart"/>
      <w:r w:rsidRPr="001310D5">
        <w:rPr>
          <w:rFonts w:cstheme="minorHAnsi"/>
        </w:rPr>
        <w:t>elektronskom</w:t>
      </w:r>
      <w:proofErr w:type="spellEnd"/>
      <w:r w:rsidRPr="001310D5">
        <w:rPr>
          <w:rFonts w:cstheme="minorHAnsi"/>
        </w:rPr>
        <w:t xml:space="preserve"> </w:t>
      </w:r>
      <w:proofErr w:type="spellStart"/>
      <w:r w:rsidRPr="001310D5">
        <w:rPr>
          <w:rFonts w:cstheme="minorHAnsi"/>
        </w:rPr>
        <w:t>obliku</w:t>
      </w:r>
      <w:proofErr w:type="spellEnd"/>
      <w:r w:rsidRPr="001310D5">
        <w:rPr>
          <w:rFonts w:cstheme="minorHAnsi"/>
        </w:rPr>
        <w:t xml:space="preserve"> </w:t>
      </w:r>
      <w:proofErr w:type="spellStart"/>
      <w:r w:rsidRPr="001310D5">
        <w:rPr>
          <w:rFonts w:cstheme="minorHAnsi"/>
        </w:rPr>
        <w:t>koji</w:t>
      </w:r>
      <w:proofErr w:type="spellEnd"/>
      <w:r w:rsidRPr="001310D5">
        <w:rPr>
          <w:rFonts w:cstheme="minorHAnsi"/>
        </w:rPr>
        <w:t xml:space="preserve"> je u </w:t>
      </w:r>
      <w:proofErr w:type="spellStart"/>
      <w:r w:rsidRPr="001310D5">
        <w:rPr>
          <w:rFonts w:cstheme="minorHAnsi"/>
        </w:rPr>
        <w:t>upotrebi</w:t>
      </w:r>
      <w:proofErr w:type="spellEnd"/>
      <w:r w:rsidRPr="001310D5">
        <w:rPr>
          <w:rFonts w:cstheme="minorHAnsi"/>
        </w:rPr>
        <w:t xml:space="preserve"> u </w:t>
      </w:r>
      <w:proofErr w:type="spellStart"/>
      <w:r w:rsidRPr="001310D5">
        <w:rPr>
          <w:rFonts w:cstheme="minorHAnsi"/>
        </w:rPr>
        <w:t>organu</w:t>
      </w:r>
      <w:proofErr w:type="spellEnd"/>
      <w:r w:rsidRPr="001310D5">
        <w:rPr>
          <w:rFonts w:cstheme="minorHAnsi"/>
        </w:rPr>
        <w:t xml:space="preserve"> </w:t>
      </w:r>
      <w:proofErr w:type="spellStart"/>
      <w:r w:rsidRPr="001310D5">
        <w:rPr>
          <w:rFonts w:cstheme="minorHAnsi"/>
        </w:rPr>
        <w:t>iz</w:t>
      </w:r>
      <w:proofErr w:type="spellEnd"/>
      <w:r w:rsidRPr="001310D5">
        <w:rPr>
          <w:rFonts w:cstheme="minorHAnsi"/>
        </w:rPr>
        <w:t xml:space="preserve"> </w:t>
      </w:r>
      <w:proofErr w:type="spellStart"/>
      <w:r w:rsidRPr="001310D5">
        <w:rPr>
          <w:rFonts w:cstheme="minorHAnsi"/>
        </w:rPr>
        <w:t>člana</w:t>
      </w:r>
      <w:proofErr w:type="spellEnd"/>
      <w:r w:rsidRPr="001310D5">
        <w:rPr>
          <w:rFonts w:cstheme="minorHAnsi"/>
        </w:rPr>
        <w:t xml:space="preserve"> 1. </w:t>
      </w:r>
      <w:proofErr w:type="spellStart"/>
      <w:r w:rsidRPr="001310D5">
        <w:rPr>
          <w:rFonts w:cstheme="minorHAnsi"/>
        </w:rPr>
        <w:t>ovog</w:t>
      </w:r>
      <w:proofErr w:type="spellEnd"/>
      <w:r w:rsidRPr="001310D5">
        <w:rPr>
          <w:rFonts w:cstheme="minorHAnsi"/>
        </w:rPr>
        <w:t xml:space="preserve"> </w:t>
      </w:r>
      <w:proofErr w:type="spellStart"/>
      <w:r w:rsidRPr="001310D5">
        <w:rPr>
          <w:rFonts w:cstheme="minorHAnsi"/>
        </w:rPr>
        <w:t>pravilnika</w:t>
      </w:r>
      <w:proofErr w:type="spellEnd"/>
      <w:r w:rsidRPr="001310D5">
        <w:rPr>
          <w:rFonts w:cstheme="minorHAnsi"/>
        </w:rPr>
        <w:t xml:space="preserve"> u </w:t>
      </w:r>
      <w:proofErr w:type="spellStart"/>
      <w:r w:rsidRPr="001310D5">
        <w:rPr>
          <w:rFonts w:cstheme="minorHAnsi"/>
        </w:rPr>
        <w:t>koju</w:t>
      </w:r>
      <w:proofErr w:type="spellEnd"/>
      <w:r w:rsidRPr="001310D5">
        <w:rPr>
          <w:rFonts w:cstheme="minorHAnsi"/>
        </w:rPr>
        <w:t xml:space="preserve"> se </w:t>
      </w:r>
      <w:proofErr w:type="spellStart"/>
      <w:r w:rsidRPr="001310D5">
        <w:rPr>
          <w:rFonts w:cstheme="minorHAnsi"/>
        </w:rPr>
        <w:t>šalje</w:t>
      </w:r>
      <w:proofErr w:type="spellEnd"/>
      <w:r w:rsidRPr="001310D5">
        <w:rPr>
          <w:rFonts w:cstheme="minorHAnsi"/>
        </w:rPr>
        <w:t xml:space="preserve"> </w:t>
      </w:r>
      <w:proofErr w:type="spellStart"/>
      <w:r w:rsidRPr="001310D5">
        <w:rPr>
          <w:rFonts w:cstheme="minorHAnsi"/>
        </w:rPr>
        <w:t>akt</w:t>
      </w:r>
      <w:proofErr w:type="spellEnd"/>
      <w:r w:rsidRPr="001310D5">
        <w:rPr>
          <w:rFonts w:cstheme="minorHAnsi"/>
        </w:rPr>
        <w:t xml:space="preserve"> </w:t>
      </w:r>
      <w:proofErr w:type="spellStart"/>
      <w:r w:rsidRPr="001310D5">
        <w:rPr>
          <w:rFonts w:cstheme="minorHAnsi"/>
        </w:rPr>
        <w:t>ili</w:t>
      </w:r>
      <w:proofErr w:type="spellEnd"/>
      <w:r w:rsidRPr="001310D5">
        <w:rPr>
          <w:rFonts w:cstheme="minorHAnsi"/>
        </w:rPr>
        <w:t xml:space="preserve"> </w:t>
      </w:r>
      <w:proofErr w:type="spellStart"/>
      <w:r w:rsidRPr="001310D5">
        <w:rPr>
          <w:rFonts w:cstheme="minorHAnsi"/>
        </w:rPr>
        <w:t>ga</w:t>
      </w:r>
      <w:proofErr w:type="spellEnd"/>
      <w:r w:rsidRPr="001310D5">
        <w:rPr>
          <w:rFonts w:cstheme="minorHAnsi"/>
        </w:rPr>
        <w:t xml:space="preserve"> </w:t>
      </w:r>
      <w:proofErr w:type="spellStart"/>
      <w:r w:rsidRPr="001310D5">
        <w:rPr>
          <w:rFonts w:cstheme="minorHAnsi"/>
        </w:rPr>
        <w:t>dostaviti</w:t>
      </w:r>
      <w:proofErr w:type="spellEnd"/>
      <w:r w:rsidRPr="001310D5">
        <w:rPr>
          <w:rFonts w:cstheme="minorHAnsi"/>
        </w:rPr>
        <w:t xml:space="preserve"> </w:t>
      </w:r>
      <w:proofErr w:type="spellStart"/>
      <w:r w:rsidRPr="001310D5">
        <w:rPr>
          <w:rFonts w:cstheme="minorHAnsi"/>
        </w:rPr>
        <w:t>na</w:t>
      </w:r>
      <w:proofErr w:type="spellEnd"/>
      <w:r w:rsidRPr="001310D5">
        <w:rPr>
          <w:rFonts w:cstheme="minorHAnsi"/>
        </w:rPr>
        <w:t xml:space="preserve"> </w:t>
      </w:r>
      <w:proofErr w:type="spellStart"/>
      <w:r w:rsidRPr="001310D5">
        <w:rPr>
          <w:rFonts w:cstheme="minorHAnsi"/>
        </w:rPr>
        <w:t>drugi</w:t>
      </w:r>
      <w:proofErr w:type="spellEnd"/>
      <w:r w:rsidRPr="001310D5">
        <w:rPr>
          <w:rFonts w:cstheme="minorHAnsi"/>
        </w:rPr>
        <w:t xml:space="preserve"> </w:t>
      </w:r>
      <w:proofErr w:type="spellStart"/>
      <w:r w:rsidRPr="001310D5">
        <w:rPr>
          <w:rFonts w:cstheme="minorHAnsi"/>
        </w:rPr>
        <w:t>propisani</w:t>
      </w:r>
      <w:proofErr w:type="spellEnd"/>
      <w:r w:rsidRPr="001310D5">
        <w:rPr>
          <w:rFonts w:cstheme="minorHAnsi"/>
        </w:rPr>
        <w:t xml:space="preserve"> </w:t>
      </w:r>
      <w:proofErr w:type="spellStart"/>
      <w:r w:rsidRPr="001310D5">
        <w:rPr>
          <w:rFonts w:cstheme="minorHAnsi"/>
        </w:rPr>
        <w:t>način</w:t>
      </w:r>
      <w:proofErr w:type="spellEnd"/>
      <w:r w:rsidRPr="001310D5">
        <w:rPr>
          <w:rFonts w:cstheme="minorHAnsi"/>
        </w:rPr>
        <w:t>.</w:t>
      </w:r>
    </w:p>
    <w:p w:rsidR="00BC5CE7" w:rsidRPr="001310D5" w:rsidRDefault="00BC5CE7" w:rsidP="00DA1B8E">
      <w:pPr>
        <w:pStyle w:val="NoSpacing"/>
        <w:numPr>
          <w:ilvl w:val="0"/>
          <w:numId w:val="29"/>
        </w:numPr>
        <w:jc w:val="both"/>
        <w:rPr>
          <w:rFonts w:cstheme="minorHAnsi"/>
          <w:lang w:val="hr-HR"/>
        </w:rPr>
      </w:pPr>
      <w:proofErr w:type="spellStart"/>
      <w:r w:rsidRPr="001310D5">
        <w:rPr>
          <w:rFonts w:cstheme="minorHAnsi"/>
        </w:rPr>
        <w:t>Način</w:t>
      </w:r>
      <w:proofErr w:type="spellEnd"/>
      <w:r w:rsidRPr="001310D5">
        <w:rPr>
          <w:rFonts w:cstheme="minorHAnsi"/>
        </w:rPr>
        <w:t xml:space="preserve"> </w:t>
      </w:r>
      <w:proofErr w:type="spellStart"/>
      <w:r w:rsidRPr="001310D5">
        <w:rPr>
          <w:rFonts w:cstheme="minorHAnsi"/>
        </w:rPr>
        <w:t>rukovanja</w:t>
      </w:r>
      <w:proofErr w:type="spellEnd"/>
      <w:r w:rsidRPr="001310D5">
        <w:rPr>
          <w:rFonts w:cstheme="minorHAnsi"/>
        </w:rPr>
        <w:t xml:space="preserve"> i </w:t>
      </w:r>
      <w:proofErr w:type="spellStart"/>
      <w:r w:rsidRPr="001310D5">
        <w:rPr>
          <w:rFonts w:cstheme="minorHAnsi"/>
        </w:rPr>
        <w:t>obradu</w:t>
      </w:r>
      <w:proofErr w:type="spellEnd"/>
      <w:r w:rsidRPr="001310D5">
        <w:rPr>
          <w:rFonts w:cstheme="minorHAnsi"/>
        </w:rPr>
        <w:t xml:space="preserve"> </w:t>
      </w:r>
      <w:proofErr w:type="spellStart"/>
      <w:r w:rsidRPr="001310D5">
        <w:rPr>
          <w:rFonts w:cstheme="minorHAnsi"/>
        </w:rPr>
        <w:t>elektronski</w:t>
      </w:r>
      <w:proofErr w:type="spellEnd"/>
      <w:r w:rsidRPr="001310D5">
        <w:rPr>
          <w:rFonts w:cstheme="minorHAnsi"/>
        </w:rPr>
        <w:t xml:space="preserve"> </w:t>
      </w:r>
      <w:proofErr w:type="spellStart"/>
      <w:r w:rsidRPr="001310D5">
        <w:rPr>
          <w:rFonts w:cstheme="minorHAnsi"/>
        </w:rPr>
        <w:t>dostavljenih</w:t>
      </w:r>
      <w:proofErr w:type="spellEnd"/>
      <w:r w:rsidRPr="001310D5">
        <w:rPr>
          <w:rFonts w:cstheme="minorHAnsi"/>
        </w:rPr>
        <w:t xml:space="preserve"> </w:t>
      </w:r>
      <w:proofErr w:type="spellStart"/>
      <w:r w:rsidRPr="001310D5">
        <w:rPr>
          <w:rFonts w:cstheme="minorHAnsi"/>
        </w:rPr>
        <w:t>akata</w:t>
      </w:r>
      <w:proofErr w:type="spellEnd"/>
      <w:r w:rsidRPr="001310D5">
        <w:rPr>
          <w:rFonts w:cstheme="minorHAnsi"/>
        </w:rPr>
        <w:t xml:space="preserve"> </w:t>
      </w:r>
      <w:proofErr w:type="spellStart"/>
      <w:r w:rsidRPr="001310D5">
        <w:rPr>
          <w:rFonts w:cstheme="minorHAnsi"/>
        </w:rPr>
        <w:t>rukovodilac</w:t>
      </w:r>
      <w:proofErr w:type="spellEnd"/>
      <w:r w:rsidRPr="001310D5">
        <w:rPr>
          <w:rFonts w:cstheme="minorHAnsi"/>
        </w:rPr>
        <w:t xml:space="preserve"> </w:t>
      </w:r>
      <w:proofErr w:type="spellStart"/>
      <w:r w:rsidRPr="001310D5">
        <w:rPr>
          <w:rFonts w:cstheme="minorHAnsi"/>
        </w:rPr>
        <w:t>organa</w:t>
      </w:r>
      <w:proofErr w:type="spellEnd"/>
      <w:r w:rsidRPr="001310D5">
        <w:rPr>
          <w:rFonts w:cstheme="minorHAnsi"/>
        </w:rPr>
        <w:t xml:space="preserve"> </w:t>
      </w:r>
      <w:proofErr w:type="spellStart"/>
      <w:r w:rsidRPr="001310D5">
        <w:rPr>
          <w:rFonts w:cstheme="minorHAnsi"/>
        </w:rPr>
        <w:t>iz</w:t>
      </w:r>
      <w:proofErr w:type="spellEnd"/>
      <w:r w:rsidRPr="001310D5">
        <w:rPr>
          <w:rFonts w:cstheme="minorHAnsi"/>
        </w:rPr>
        <w:t xml:space="preserve"> </w:t>
      </w:r>
      <w:proofErr w:type="spellStart"/>
      <w:r w:rsidRPr="001310D5">
        <w:rPr>
          <w:rFonts w:cstheme="minorHAnsi"/>
        </w:rPr>
        <w:t>člana</w:t>
      </w:r>
      <w:proofErr w:type="spellEnd"/>
      <w:r w:rsidRPr="001310D5">
        <w:rPr>
          <w:rFonts w:cstheme="minorHAnsi"/>
        </w:rPr>
        <w:t xml:space="preserve"> 1. </w:t>
      </w:r>
      <w:proofErr w:type="spellStart"/>
      <w:r w:rsidRPr="001310D5">
        <w:rPr>
          <w:rFonts w:cstheme="minorHAnsi"/>
        </w:rPr>
        <w:t>ovog</w:t>
      </w:r>
      <w:proofErr w:type="spellEnd"/>
      <w:r w:rsidRPr="001310D5">
        <w:rPr>
          <w:rFonts w:cstheme="minorHAnsi"/>
        </w:rPr>
        <w:t xml:space="preserve"> </w:t>
      </w:r>
      <w:proofErr w:type="spellStart"/>
      <w:r w:rsidRPr="001310D5">
        <w:rPr>
          <w:rFonts w:cstheme="minorHAnsi"/>
        </w:rPr>
        <w:t>pravilnika</w:t>
      </w:r>
      <w:proofErr w:type="spellEnd"/>
      <w:r w:rsidRPr="001310D5">
        <w:rPr>
          <w:rFonts w:cstheme="minorHAnsi"/>
        </w:rPr>
        <w:t xml:space="preserve"> </w:t>
      </w:r>
      <w:proofErr w:type="spellStart"/>
      <w:r w:rsidRPr="001310D5">
        <w:rPr>
          <w:rFonts w:cstheme="minorHAnsi"/>
        </w:rPr>
        <w:t>će</w:t>
      </w:r>
      <w:proofErr w:type="spellEnd"/>
      <w:r w:rsidRPr="001310D5">
        <w:rPr>
          <w:rFonts w:cstheme="minorHAnsi"/>
        </w:rPr>
        <w:t xml:space="preserve"> </w:t>
      </w:r>
      <w:proofErr w:type="spellStart"/>
      <w:r w:rsidRPr="001310D5">
        <w:rPr>
          <w:rFonts w:cstheme="minorHAnsi"/>
        </w:rPr>
        <w:t>definirati</w:t>
      </w:r>
      <w:proofErr w:type="spellEnd"/>
      <w:r w:rsidRPr="001310D5">
        <w:rPr>
          <w:rFonts w:cstheme="minorHAnsi"/>
        </w:rPr>
        <w:t xml:space="preserve"> </w:t>
      </w:r>
      <w:proofErr w:type="spellStart"/>
      <w:r w:rsidRPr="001310D5">
        <w:rPr>
          <w:rFonts w:cstheme="minorHAnsi"/>
        </w:rPr>
        <w:t>internim</w:t>
      </w:r>
      <w:proofErr w:type="spellEnd"/>
      <w:r w:rsidRPr="001310D5">
        <w:rPr>
          <w:rFonts w:cstheme="minorHAnsi"/>
        </w:rPr>
        <w:t xml:space="preserve"> </w:t>
      </w:r>
      <w:proofErr w:type="spellStart"/>
      <w:r w:rsidRPr="001310D5">
        <w:rPr>
          <w:rFonts w:cstheme="minorHAnsi"/>
        </w:rPr>
        <w:t>aktom</w:t>
      </w:r>
      <w:proofErr w:type="spellEnd"/>
      <w:r w:rsidRPr="001310D5">
        <w:rPr>
          <w:rFonts w:cstheme="minorHAnsi"/>
        </w:rPr>
        <w:t xml:space="preserve"> u </w:t>
      </w:r>
      <w:proofErr w:type="spellStart"/>
      <w:r w:rsidRPr="001310D5">
        <w:rPr>
          <w:rFonts w:cstheme="minorHAnsi"/>
        </w:rPr>
        <w:t>skladu</w:t>
      </w:r>
      <w:proofErr w:type="spellEnd"/>
      <w:r w:rsidRPr="001310D5">
        <w:rPr>
          <w:rFonts w:cstheme="minorHAnsi"/>
        </w:rPr>
        <w:t xml:space="preserve"> s </w:t>
      </w:r>
      <w:proofErr w:type="spellStart"/>
      <w:r w:rsidRPr="001310D5">
        <w:rPr>
          <w:rFonts w:cstheme="minorHAnsi"/>
        </w:rPr>
        <w:t>važećim</w:t>
      </w:r>
      <w:proofErr w:type="spellEnd"/>
      <w:r w:rsidRPr="001310D5">
        <w:rPr>
          <w:rFonts w:cstheme="minorHAnsi"/>
        </w:rPr>
        <w:t xml:space="preserve"> </w:t>
      </w:r>
      <w:proofErr w:type="spellStart"/>
      <w:r w:rsidRPr="001310D5">
        <w:rPr>
          <w:rFonts w:cstheme="minorHAnsi"/>
        </w:rPr>
        <w:t>pozitivnim</w:t>
      </w:r>
      <w:proofErr w:type="spellEnd"/>
      <w:r w:rsidRPr="001310D5">
        <w:rPr>
          <w:rFonts w:cstheme="minorHAnsi"/>
        </w:rPr>
        <w:t xml:space="preserve"> </w:t>
      </w:r>
      <w:proofErr w:type="spellStart"/>
      <w:r w:rsidRPr="001310D5">
        <w:rPr>
          <w:rFonts w:cstheme="minorHAnsi"/>
        </w:rPr>
        <w:t>propisima</w:t>
      </w:r>
      <w:proofErr w:type="spellEnd"/>
      <w:r w:rsidRPr="001310D5">
        <w:rPr>
          <w:rFonts w:cstheme="minorHAnsi"/>
        </w:rPr>
        <w:t>.</w:t>
      </w:r>
    </w:p>
    <w:p w:rsidR="00BC5CE7" w:rsidRPr="001310D5" w:rsidRDefault="00BC5CE7" w:rsidP="00E93A74">
      <w:pPr>
        <w:pStyle w:val="NoSpacing"/>
        <w:jc w:val="both"/>
        <w:rPr>
          <w:rFonts w:cstheme="minorHAnsi"/>
          <w:color w:val="244061" w:themeColor="accent1" w:themeShade="80"/>
          <w:lang w:val="hr-HR"/>
        </w:rPr>
      </w:pPr>
    </w:p>
    <w:p w:rsidR="00E93A74" w:rsidRPr="00FE0F4B" w:rsidRDefault="00A804E5" w:rsidP="00E93A74">
      <w:pPr>
        <w:pStyle w:val="NoSpacing"/>
        <w:jc w:val="center"/>
        <w:rPr>
          <w:rFonts w:cstheme="minorHAnsi"/>
          <w:b/>
          <w:lang w:val="hr-HR"/>
        </w:rPr>
      </w:pPr>
      <w:r w:rsidRPr="00FE0F4B">
        <w:rPr>
          <w:rFonts w:cstheme="minorHAnsi"/>
          <w:b/>
          <w:lang w:val="hr-HR"/>
        </w:rPr>
        <w:t>Član 9</w:t>
      </w:r>
      <w:r w:rsidR="00E93A74" w:rsidRPr="00FE0F4B">
        <w:rPr>
          <w:rFonts w:cstheme="minorHAnsi"/>
          <w:b/>
          <w:lang w:val="hr-HR"/>
        </w:rPr>
        <w:t>.</w:t>
      </w:r>
    </w:p>
    <w:p w:rsidR="00E93A74" w:rsidRDefault="009C0E46" w:rsidP="00E93A74">
      <w:pPr>
        <w:pStyle w:val="NoSpacing"/>
        <w:jc w:val="center"/>
        <w:rPr>
          <w:rFonts w:cstheme="minorHAnsi"/>
          <w:b/>
          <w:lang w:val="bs-Latn-BA"/>
        </w:rPr>
      </w:pPr>
      <w:r w:rsidRPr="001310D5">
        <w:rPr>
          <w:rFonts w:cstheme="minorHAnsi"/>
          <w:b/>
          <w:lang w:val="bs-Latn-BA"/>
        </w:rPr>
        <w:t>(Postupak prilikom otvaranja pošte)</w:t>
      </w:r>
    </w:p>
    <w:p w:rsidR="00E93A74" w:rsidRPr="001310D5" w:rsidRDefault="00E93A74" w:rsidP="00816B28">
      <w:pPr>
        <w:pStyle w:val="NoSpacing"/>
        <w:numPr>
          <w:ilvl w:val="0"/>
          <w:numId w:val="8"/>
        </w:numPr>
        <w:jc w:val="both"/>
        <w:rPr>
          <w:rFonts w:cstheme="minorHAnsi"/>
          <w:lang w:val="hr-HR"/>
        </w:rPr>
      </w:pPr>
      <w:r w:rsidRPr="001310D5">
        <w:rPr>
          <w:rFonts w:cstheme="minorHAnsi"/>
          <w:lang w:val="hr-HR"/>
        </w:rPr>
        <w:t>Prilikom otvaranja pošiljki potrebno je obratiti pažnju da ne dođe do oštećenja sadržaja ili da u koverti ne ostane neki od dopisa ili priloga.</w:t>
      </w:r>
    </w:p>
    <w:p w:rsidR="00E93A74" w:rsidRPr="001310D5" w:rsidRDefault="00E93A74" w:rsidP="00816B28">
      <w:pPr>
        <w:pStyle w:val="NoSpacing"/>
        <w:numPr>
          <w:ilvl w:val="0"/>
          <w:numId w:val="8"/>
        </w:numPr>
        <w:jc w:val="both"/>
        <w:rPr>
          <w:rFonts w:cstheme="minorHAnsi"/>
          <w:lang w:val="hr-HR"/>
        </w:rPr>
      </w:pPr>
      <w:r w:rsidRPr="001310D5">
        <w:rPr>
          <w:rFonts w:cstheme="minorHAnsi"/>
          <w:lang w:val="hr-HR"/>
        </w:rPr>
        <w:t>U slučaju kad datum žiga na koverti/omotu pošiljke može biti od značaja ili kada se iz dostavljenog akta ne mogu utvrditi podaci o pošiljaocu, potrebno je uz isti priložiti koverat/omot</w:t>
      </w:r>
      <w:r w:rsidR="00BE7AD2" w:rsidRPr="001310D5">
        <w:rPr>
          <w:rFonts w:cstheme="minorHAnsi"/>
          <w:lang w:val="hr-HR"/>
        </w:rPr>
        <w:t>.</w:t>
      </w:r>
    </w:p>
    <w:p w:rsidR="00E93A74" w:rsidRPr="001310D5" w:rsidRDefault="00E93A74" w:rsidP="00E93A74">
      <w:pPr>
        <w:pStyle w:val="NoSpacing"/>
        <w:jc w:val="both"/>
        <w:rPr>
          <w:rFonts w:cstheme="minorHAnsi"/>
          <w:color w:val="244061" w:themeColor="accent1" w:themeShade="80"/>
          <w:lang w:val="hr-HR"/>
        </w:rPr>
      </w:pPr>
    </w:p>
    <w:p w:rsidR="00E93A74" w:rsidRPr="00FE0F4B" w:rsidRDefault="00A804E5" w:rsidP="00E93A74">
      <w:pPr>
        <w:pStyle w:val="NoSpacing"/>
        <w:jc w:val="center"/>
        <w:rPr>
          <w:rFonts w:cstheme="minorHAnsi"/>
          <w:b/>
          <w:lang w:val="hr-HR"/>
        </w:rPr>
      </w:pPr>
      <w:r w:rsidRPr="00FE0F4B">
        <w:rPr>
          <w:rFonts w:cstheme="minorHAnsi"/>
          <w:b/>
          <w:lang w:val="hr-HR"/>
        </w:rPr>
        <w:t>Član 10</w:t>
      </w:r>
      <w:r w:rsidR="00E93A74" w:rsidRPr="00FE0F4B">
        <w:rPr>
          <w:rFonts w:cstheme="minorHAnsi"/>
          <w:b/>
          <w:lang w:val="hr-HR"/>
        </w:rPr>
        <w:t>.</w:t>
      </w:r>
    </w:p>
    <w:p w:rsidR="009C0E46" w:rsidRPr="001310D5" w:rsidRDefault="009C0E46" w:rsidP="009C0E46">
      <w:pPr>
        <w:pStyle w:val="NoSpacing"/>
        <w:jc w:val="center"/>
        <w:rPr>
          <w:rFonts w:cstheme="minorHAnsi"/>
          <w:b/>
          <w:lang w:val="bs-Latn-BA"/>
        </w:rPr>
      </w:pPr>
      <w:r w:rsidRPr="00FE0F4B">
        <w:rPr>
          <w:rFonts w:cstheme="minorHAnsi"/>
          <w:b/>
          <w:lang w:val="bs-Latn-BA"/>
        </w:rPr>
        <w:t>(Akt adresiran na drugi</w:t>
      </w:r>
      <w:r w:rsidRPr="001310D5">
        <w:rPr>
          <w:rFonts w:cstheme="minorHAnsi"/>
          <w:b/>
          <w:lang w:val="bs-Latn-BA"/>
        </w:rPr>
        <w:t xml:space="preserve"> organ)</w:t>
      </w:r>
    </w:p>
    <w:p w:rsidR="00E93A74" w:rsidRPr="001310D5" w:rsidRDefault="00E93A74" w:rsidP="00E93A74">
      <w:pPr>
        <w:pStyle w:val="NoSpacing"/>
        <w:jc w:val="both"/>
        <w:rPr>
          <w:rFonts w:cstheme="minorHAnsi"/>
          <w:lang w:val="hr-HR"/>
        </w:rPr>
      </w:pPr>
      <w:r w:rsidRPr="001310D5">
        <w:rPr>
          <w:rFonts w:cstheme="minorHAnsi"/>
          <w:lang w:val="hr-HR"/>
        </w:rPr>
        <w:t>Ako se u pošiljci, pored ostalih, nađe i akt adresiran na drugi subjekt, na istom upisati zabilješku „Pogrešno dostavljeno“ i na najpogodniji način dostaviti primaocu, putem pošte.</w:t>
      </w:r>
    </w:p>
    <w:p w:rsidR="00E93A74" w:rsidRPr="00FE0F4B" w:rsidRDefault="00E93A74" w:rsidP="00E93A74">
      <w:pPr>
        <w:pStyle w:val="NoSpacing"/>
        <w:jc w:val="both"/>
        <w:rPr>
          <w:rFonts w:cstheme="minorHAnsi"/>
          <w:b/>
          <w:lang w:val="hr-HR"/>
        </w:rPr>
      </w:pPr>
    </w:p>
    <w:p w:rsidR="00E93A74" w:rsidRPr="00FE0F4B" w:rsidRDefault="00E93A74" w:rsidP="00E93A74">
      <w:pPr>
        <w:pStyle w:val="NoSpacing"/>
        <w:jc w:val="center"/>
        <w:rPr>
          <w:rFonts w:cstheme="minorHAnsi"/>
          <w:b/>
          <w:lang w:val="hr-HR"/>
        </w:rPr>
      </w:pPr>
      <w:r w:rsidRPr="00FE0F4B">
        <w:rPr>
          <w:rFonts w:cstheme="minorHAnsi"/>
          <w:b/>
          <w:lang w:val="hr-HR"/>
        </w:rPr>
        <w:t>Čl</w:t>
      </w:r>
      <w:r w:rsidR="00A804E5" w:rsidRPr="00FE0F4B">
        <w:rPr>
          <w:rFonts w:cstheme="minorHAnsi"/>
          <w:b/>
          <w:lang w:val="hr-HR"/>
        </w:rPr>
        <w:t>an 11</w:t>
      </w:r>
      <w:r w:rsidRPr="00FE0F4B">
        <w:rPr>
          <w:rFonts w:cstheme="minorHAnsi"/>
          <w:b/>
          <w:lang w:val="hr-HR"/>
        </w:rPr>
        <w:t>.</w:t>
      </w:r>
    </w:p>
    <w:p w:rsidR="009C0E46" w:rsidRPr="00FE0F4B" w:rsidRDefault="009C0E46" w:rsidP="009C0E46">
      <w:pPr>
        <w:pStyle w:val="NoSpacing"/>
        <w:jc w:val="center"/>
        <w:rPr>
          <w:rFonts w:cstheme="minorHAnsi"/>
          <w:b/>
          <w:lang w:val="bs-Latn-BA"/>
        </w:rPr>
      </w:pPr>
      <w:r w:rsidRPr="00FE0F4B">
        <w:rPr>
          <w:rFonts w:cstheme="minorHAnsi"/>
          <w:b/>
          <w:lang w:val="bs-Latn-BA"/>
        </w:rPr>
        <w:t>(Dostavnica)</w:t>
      </w:r>
    </w:p>
    <w:p w:rsidR="00E93A74" w:rsidRPr="001310D5" w:rsidRDefault="00E93A74" w:rsidP="00E93A74">
      <w:pPr>
        <w:pStyle w:val="NoSpacing"/>
        <w:jc w:val="both"/>
        <w:rPr>
          <w:rFonts w:cstheme="minorHAnsi"/>
          <w:lang w:val="hr-HR"/>
        </w:rPr>
      </w:pPr>
      <w:r w:rsidRPr="001310D5">
        <w:rPr>
          <w:rFonts w:cstheme="minorHAnsi"/>
          <w:lang w:val="hr-HR"/>
        </w:rPr>
        <w:t>Kada je uz akt priložena dostavnica potrebno je na istoj potvrditi prijem stavljanjem datuma, potpisa i otiska pečata i vratiti je pošiljaocu.</w:t>
      </w:r>
    </w:p>
    <w:p w:rsidR="00E93A74" w:rsidRPr="001310D5" w:rsidRDefault="00E93A74" w:rsidP="00E93A74">
      <w:pPr>
        <w:pStyle w:val="NoSpacing"/>
        <w:jc w:val="both"/>
        <w:rPr>
          <w:rFonts w:cstheme="minorHAnsi"/>
          <w:lang w:val="hr-HR"/>
        </w:rPr>
      </w:pPr>
    </w:p>
    <w:p w:rsidR="00E93A74" w:rsidRPr="00FE0F4B" w:rsidRDefault="00E93A74" w:rsidP="00E93A74">
      <w:pPr>
        <w:pStyle w:val="NoSpacing"/>
        <w:jc w:val="center"/>
        <w:rPr>
          <w:rFonts w:cstheme="minorHAnsi"/>
          <w:b/>
          <w:lang w:val="hr-HR"/>
        </w:rPr>
      </w:pPr>
      <w:r w:rsidRPr="00FE0F4B">
        <w:rPr>
          <w:rFonts w:cstheme="minorHAnsi"/>
          <w:b/>
          <w:lang w:val="hr-HR"/>
        </w:rPr>
        <w:t>Član 1</w:t>
      </w:r>
      <w:r w:rsidR="00A804E5" w:rsidRPr="00FE0F4B">
        <w:rPr>
          <w:rFonts w:cstheme="minorHAnsi"/>
          <w:b/>
          <w:lang w:val="hr-HR"/>
        </w:rPr>
        <w:t>2</w:t>
      </w:r>
      <w:r w:rsidRPr="00FE0F4B">
        <w:rPr>
          <w:rFonts w:cstheme="minorHAnsi"/>
          <w:b/>
          <w:lang w:val="hr-HR"/>
        </w:rPr>
        <w:t>.</w:t>
      </w:r>
    </w:p>
    <w:p w:rsidR="009C0E46" w:rsidRPr="00FE0F4B" w:rsidRDefault="009C0E46" w:rsidP="009C0E46">
      <w:pPr>
        <w:pStyle w:val="NoSpacing"/>
        <w:jc w:val="center"/>
        <w:rPr>
          <w:rFonts w:cstheme="minorHAnsi"/>
          <w:b/>
          <w:lang w:val="bs-Latn-BA"/>
        </w:rPr>
      </w:pPr>
      <w:r w:rsidRPr="00FE0F4B">
        <w:rPr>
          <w:rFonts w:cstheme="minorHAnsi"/>
          <w:b/>
          <w:lang w:val="bs-Latn-BA"/>
        </w:rPr>
        <w:t>(Hitna pošta)</w:t>
      </w:r>
    </w:p>
    <w:p w:rsidR="00E93A74" w:rsidRPr="001310D5" w:rsidRDefault="00E93A74" w:rsidP="00E93A74">
      <w:pPr>
        <w:pStyle w:val="NoSpacing"/>
        <w:jc w:val="both"/>
        <w:rPr>
          <w:rFonts w:cstheme="minorHAnsi"/>
          <w:lang w:val="hr-HR"/>
        </w:rPr>
      </w:pPr>
      <w:r w:rsidRPr="001310D5">
        <w:rPr>
          <w:rFonts w:cstheme="minorHAnsi"/>
          <w:lang w:val="hr-HR"/>
        </w:rPr>
        <w:t>Prilikom otvaranja i pregledanja pošte ovlašteni zaposlenik dužan je posebnu pažnju posvetiti pošiljkama sa oznakom hitno i aktima koja su vezana za rok.</w:t>
      </w:r>
    </w:p>
    <w:p w:rsidR="00E93A74" w:rsidRDefault="00E93A74" w:rsidP="00E93A74">
      <w:pPr>
        <w:pStyle w:val="NoSpacing"/>
        <w:jc w:val="both"/>
        <w:rPr>
          <w:rFonts w:cstheme="minorHAnsi"/>
          <w:lang w:val="hr-HR"/>
        </w:rPr>
      </w:pPr>
    </w:p>
    <w:p w:rsidR="00AD1D43" w:rsidRDefault="00AD1D43" w:rsidP="00E93A74">
      <w:pPr>
        <w:pStyle w:val="NoSpacing"/>
        <w:jc w:val="both"/>
        <w:rPr>
          <w:rFonts w:cstheme="minorHAnsi"/>
          <w:lang w:val="hr-HR"/>
        </w:rPr>
      </w:pPr>
    </w:p>
    <w:p w:rsidR="00AD1D43" w:rsidRDefault="00AD1D43" w:rsidP="00E93A74">
      <w:pPr>
        <w:pStyle w:val="NoSpacing"/>
        <w:jc w:val="both"/>
        <w:rPr>
          <w:rFonts w:cstheme="minorHAnsi"/>
          <w:lang w:val="hr-HR"/>
        </w:rPr>
      </w:pPr>
    </w:p>
    <w:p w:rsidR="00AD1D43" w:rsidRDefault="00AD1D43" w:rsidP="00E93A74">
      <w:pPr>
        <w:pStyle w:val="NoSpacing"/>
        <w:jc w:val="both"/>
        <w:rPr>
          <w:rFonts w:cstheme="minorHAnsi"/>
          <w:lang w:val="hr-HR"/>
        </w:rPr>
      </w:pPr>
    </w:p>
    <w:p w:rsidR="00AD1D43" w:rsidRPr="001310D5" w:rsidRDefault="00AD1D43" w:rsidP="00E93A74">
      <w:pPr>
        <w:pStyle w:val="NoSpacing"/>
        <w:jc w:val="both"/>
        <w:rPr>
          <w:rFonts w:cstheme="minorHAnsi"/>
          <w:lang w:val="hr-HR"/>
        </w:rPr>
      </w:pPr>
    </w:p>
    <w:p w:rsidR="00E93A74" w:rsidRPr="001310D5" w:rsidRDefault="00E93A74" w:rsidP="00E93A74">
      <w:pPr>
        <w:pStyle w:val="NoSpacing"/>
        <w:jc w:val="both"/>
        <w:rPr>
          <w:rFonts w:cstheme="minorHAnsi"/>
          <w:b/>
          <w:lang w:val="hr-HR"/>
        </w:rPr>
      </w:pPr>
      <w:r w:rsidRPr="001310D5">
        <w:rPr>
          <w:rFonts w:cstheme="minorHAnsi"/>
          <w:b/>
          <w:lang w:val="hr-HR"/>
        </w:rPr>
        <w:lastRenderedPageBreak/>
        <w:t>3. Signiranje pošte</w:t>
      </w:r>
    </w:p>
    <w:p w:rsidR="00235C1C" w:rsidRPr="00FE0F4B" w:rsidRDefault="00235C1C" w:rsidP="00235C1C">
      <w:pPr>
        <w:pStyle w:val="BodyText"/>
        <w:spacing w:before="3"/>
        <w:rPr>
          <w:rFonts w:asciiTheme="minorHAnsi" w:hAnsiTheme="minorHAnsi" w:cstheme="minorHAnsi"/>
          <w:b/>
          <w:sz w:val="22"/>
          <w:szCs w:val="22"/>
        </w:rPr>
      </w:pPr>
    </w:p>
    <w:p w:rsidR="00E93A74" w:rsidRPr="00FE0F4B" w:rsidRDefault="00E93A74" w:rsidP="00E93A74">
      <w:pPr>
        <w:pStyle w:val="NoSpacing"/>
        <w:jc w:val="center"/>
        <w:rPr>
          <w:rFonts w:cstheme="minorHAnsi"/>
          <w:b/>
          <w:lang w:val="hr-HR"/>
        </w:rPr>
      </w:pPr>
      <w:r w:rsidRPr="00FE0F4B">
        <w:rPr>
          <w:rFonts w:cstheme="minorHAnsi"/>
          <w:b/>
          <w:lang w:val="hr-HR"/>
        </w:rPr>
        <w:t>Član 1</w:t>
      </w:r>
      <w:r w:rsidR="00A804E5" w:rsidRPr="00FE0F4B">
        <w:rPr>
          <w:rFonts w:cstheme="minorHAnsi"/>
          <w:b/>
          <w:lang w:val="hr-HR"/>
        </w:rPr>
        <w:t>3</w:t>
      </w:r>
      <w:r w:rsidRPr="00FE0F4B">
        <w:rPr>
          <w:rFonts w:cstheme="minorHAnsi"/>
          <w:b/>
          <w:lang w:val="hr-HR"/>
        </w:rPr>
        <w:t>.</w:t>
      </w:r>
    </w:p>
    <w:p w:rsidR="00241C1C" w:rsidRPr="001310D5" w:rsidRDefault="00241C1C" w:rsidP="00241C1C">
      <w:pPr>
        <w:pStyle w:val="NoSpacing"/>
        <w:jc w:val="center"/>
        <w:rPr>
          <w:rFonts w:cstheme="minorHAnsi"/>
          <w:b/>
          <w:lang w:val="bs-Latn-BA"/>
        </w:rPr>
      </w:pPr>
      <w:r w:rsidRPr="00FE0F4B">
        <w:rPr>
          <w:rFonts w:cstheme="minorHAnsi"/>
          <w:b/>
          <w:lang w:val="bs-Latn-BA"/>
        </w:rPr>
        <w:t>(Signiranje pošte</w:t>
      </w:r>
      <w:r w:rsidRPr="001310D5">
        <w:rPr>
          <w:rFonts w:cstheme="minorHAnsi"/>
          <w:b/>
          <w:lang w:val="bs-Latn-BA"/>
        </w:rPr>
        <w:t>)</w:t>
      </w:r>
    </w:p>
    <w:p w:rsidR="00E93A74" w:rsidRPr="001310D5" w:rsidRDefault="00235C1C" w:rsidP="00816B28">
      <w:pPr>
        <w:pStyle w:val="NoSpacing"/>
        <w:numPr>
          <w:ilvl w:val="0"/>
          <w:numId w:val="9"/>
        </w:numPr>
        <w:jc w:val="both"/>
        <w:rPr>
          <w:rFonts w:cstheme="minorHAnsi"/>
          <w:lang w:val="hr-HR"/>
        </w:rPr>
      </w:pPr>
      <w:r w:rsidRPr="001310D5">
        <w:rPr>
          <w:rFonts w:cstheme="minorHAnsi"/>
          <w:lang w:val="hr-HR"/>
        </w:rPr>
        <w:t>Primljenu poštu signira Predsjednik Komore</w:t>
      </w:r>
      <w:r w:rsidR="00E93A74" w:rsidRPr="001310D5">
        <w:rPr>
          <w:rFonts w:cstheme="minorHAnsi"/>
          <w:lang w:val="hr-HR"/>
        </w:rPr>
        <w:t xml:space="preserve">, a u njegovoj odsutnosti </w:t>
      </w:r>
      <w:r w:rsidRPr="001310D5">
        <w:rPr>
          <w:rFonts w:cstheme="minorHAnsi"/>
          <w:lang w:val="hr-HR"/>
        </w:rPr>
        <w:t xml:space="preserve">Generalni Sekretar Komore ili ovlašteno lice koje odredi Predsjednik Komore. </w:t>
      </w:r>
    </w:p>
    <w:p w:rsidR="00E93A74" w:rsidRPr="001310D5" w:rsidRDefault="00E93A74" w:rsidP="00816B28">
      <w:pPr>
        <w:pStyle w:val="NoSpacing"/>
        <w:numPr>
          <w:ilvl w:val="0"/>
          <w:numId w:val="9"/>
        </w:numPr>
        <w:jc w:val="both"/>
        <w:rPr>
          <w:rFonts w:cstheme="minorHAnsi"/>
          <w:lang w:val="hr-HR"/>
        </w:rPr>
      </w:pPr>
      <w:r w:rsidRPr="001310D5">
        <w:rPr>
          <w:rFonts w:cstheme="minorHAnsi"/>
          <w:lang w:val="hr-HR"/>
        </w:rPr>
        <w:t>Signiranje se vrši stavljanjem brojčane (klasifikacione oznake) ovlaštenog lica na vidnom mjestu na dostavljenom aktu kako slijedi:</w:t>
      </w:r>
    </w:p>
    <w:p w:rsidR="00E93A74" w:rsidRPr="001310D5" w:rsidRDefault="00E93A74" w:rsidP="00E93A74">
      <w:pPr>
        <w:pStyle w:val="NoSpacing"/>
        <w:ind w:left="720"/>
        <w:jc w:val="both"/>
        <w:rPr>
          <w:rFonts w:cstheme="minorHAnsi"/>
          <w:lang w:val="hr-HR"/>
        </w:rPr>
      </w:pPr>
      <w:r w:rsidRPr="001310D5">
        <w:rPr>
          <w:rFonts w:cstheme="minorHAnsi"/>
          <w:lang w:val="hr-HR"/>
        </w:rPr>
        <w:t xml:space="preserve">01 – </w:t>
      </w:r>
      <w:r w:rsidR="00B13B7B" w:rsidRPr="001310D5">
        <w:rPr>
          <w:rFonts w:cstheme="minorHAnsi"/>
          <w:lang w:val="hr-HR"/>
        </w:rPr>
        <w:t xml:space="preserve">Skupština </w:t>
      </w:r>
    </w:p>
    <w:p w:rsidR="009E6883" w:rsidRPr="001310D5" w:rsidRDefault="00E93A74" w:rsidP="009E6883">
      <w:pPr>
        <w:pStyle w:val="NoSpacing"/>
        <w:ind w:left="720"/>
        <w:jc w:val="both"/>
        <w:rPr>
          <w:rFonts w:cstheme="minorHAnsi"/>
          <w:lang w:val="hr-HR"/>
        </w:rPr>
      </w:pPr>
      <w:r w:rsidRPr="001310D5">
        <w:rPr>
          <w:rFonts w:cstheme="minorHAnsi"/>
          <w:lang w:val="hr-HR"/>
        </w:rPr>
        <w:t xml:space="preserve">02 – </w:t>
      </w:r>
      <w:r w:rsidR="009E6883" w:rsidRPr="001310D5">
        <w:rPr>
          <w:rFonts w:cstheme="minorHAnsi"/>
          <w:lang w:val="hr-HR"/>
        </w:rPr>
        <w:t>Upravni odbor</w:t>
      </w:r>
    </w:p>
    <w:p w:rsidR="009E6883" w:rsidRPr="001310D5" w:rsidRDefault="00E93A74" w:rsidP="00E93A74">
      <w:pPr>
        <w:pStyle w:val="NoSpacing"/>
        <w:ind w:left="720"/>
        <w:jc w:val="both"/>
        <w:rPr>
          <w:rFonts w:cstheme="minorHAnsi"/>
          <w:lang w:val="hr-HR"/>
        </w:rPr>
      </w:pPr>
      <w:r w:rsidRPr="001310D5">
        <w:rPr>
          <w:rFonts w:cstheme="minorHAnsi"/>
          <w:lang w:val="hr-HR"/>
        </w:rPr>
        <w:t xml:space="preserve">03 – </w:t>
      </w:r>
      <w:r w:rsidR="00515180" w:rsidRPr="001310D5">
        <w:rPr>
          <w:rFonts w:cstheme="minorHAnsi"/>
          <w:lang w:val="hr-HR"/>
        </w:rPr>
        <w:t>Nadzorni odbor</w:t>
      </w:r>
    </w:p>
    <w:p w:rsidR="009E6883" w:rsidRPr="001310D5" w:rsidRDefault="00E93A74" w:rsidP="00E93A74">
      <w:pPr>
        <w:pStyle w:val="NoSpacing"/>
        <w:ind w:left="720"/>
        <w:jc w:val="both"/>
        <w:rPr>
          <w:rFonts w:cstheme="minorHAnsi"/>
          <w:lang w:val="hr-HR"/>
        </w:rPr>
      </w:pPr>
      <w:r w:rsidRPr="001310D5">
        <w:rPr>
          <w:rFonts w:cstheme="minorHAnsi"/>
          <w:lang w:val="hr-HR"/>
        </w:rPr>
        <w:t xml:space="preserve">04 – </w:t>
      </w:r>
      <w:r w:rsidR="00515180" w:rsidRPr="001310D5">
        <w:rPr>
          <w:rFonts w:cstheme="minorHAnsi"/>
          <w:lang w:val="hr-HR"/>
        </w:rPr>
        <w:t>Predsjednik</w:t>
      </w:r>
    </w:p>
    <w:p w:rsidR="00E93A74" w:rsidRDefault="009E6883" w:rsidP="00E93A74">
      <w:pPr>
        <w:pStyle w:val="NoSpacing"/>
        <w:ind w:left="720"/>
        <w:jc w:val="both"/>
        <w:rPr>
          <w:rFonts w:cstheme="minorHAnsi"/>
          <w:lang w:val="hr-HR"/>
        </w:rPr>
      </w:pPr>
      <w:r w:rsidRPr="001310D5">
        <w:rPr>
          <w:rFonts w:cstheme="minorHAnsi"/>
          <w:lang w:val="hr-HR"/>
        </w:rPr>
        <w:t>05</w:t>
      </w:r>
      <w:r w:rsidR="00E93A74" w:rsidRPr="001310D5">
        <w:rPr>
          <w:rFonts w:cstheme="minorHAnsi"/>
          <w:lang w:val="hr-HR"/>
        </w:rPr>
        <w:t xml:space="preserve"> – </w:t>
      </w:r>
      <w:r w:rsidR="001F41FE" w:rsidRPr="001310D5">
        <w:rPr>
          <w:rFonts w:cstheme="minorHAnsi"/>
          <w:lang w:val="hr-HR"/>
        </w:rPr>
        <w:t>Sud Časti</w:t>
      </w:r>
    </w:p>
    <w:p w:rsidR="006D0CC4" w:rsidRPr="001310D5" w:rsidRDefault="006D0CC4" w:rsidP="00E93A74">
      <w:pPr>
        <w:pStyle w:val="NoSpacing"/>
        <w:ind w:left="720"/>
        <w:jc w:val="both"/>
        <w:rPr>
          <w:rFonts w:cstheme="minorHAnsi"/>
          <w:lang w:val="hr-HR"/>
        </w:rPr>
      </w:pPr>
      <w:r>
        <w:rPr>
          <w:rFonts w:cstheme="minorHAnsi"/>
          <w:lang w:val="hr-HR"/>
        </w:rPr>
        <w:t xml:space="preserve">06 </w:t>
      </w:r>
      <w:r w:rsidR="00031308">
        <w:rPr>
          <w:rFonts w:cstheme="minorHAnsi"/>
          <w:lang w:val="hr-HR"/>
        </w:rPr>
        <w:t>–</w:t>
      </w:r>
      <w:r>
        <w:rPr>
          <w:rFonts w:cstheme="minorHAnsi"/>
          <w:lang w:val="hr-HR"/>
        </w:rPr>
        <w:t xml:space="preserve"> </w:t>
      </w:r>
      <w:r w:rsidR="00031308">
        <w:rPr>
          <w:rFonts w:cstheme="minorHAnsi"/>
          <w:lang w:val="hr-HR"/>
        </w:rPr>
        <w:t>Poslovi Komore</w:t>
      </w:r>
    </w:p>
    <w:p w:rsidR="00E93A74" w:rsidRPr="00AD3745" w:rsidRDefault="00031308" w:rsidP="00E93A74">
      <w:pPr>
        <w:pStyle w:val="NoSpacing"/>
        <w:ind w:left="720"/>
        <w:jc w:val="both"/>
        <w:rPr>
          <w:rFonts w:cstheme="minorHAnsi"/>
          <w:lang w:val="hr-HR"/>
        </w:rPr>
      </w:pPr>
      <w:r w:rsidRPr="00AD3745">
        <w:rPr>
          <w:rFonts w:cstheme="minorHAnsi"/>
          <w:lang w:val="hr-HR"/>
        </w:rPr>
        <w:t>07</w:t>
      </w:r>
      <w:r w:rsidR="00E93A74" w:rsidRPr="00AD3745">
        <w:rPr>
          <w:rFonts w:cstheme="minorHAnsi"/>
          <w:lang w:val="hr-HR"/>
        </w:rPr>
        <w:t xml:space="preserve"> – </w:t>
      </w:r>
      <w:r w:rsidR="001F41FE" w:rsidRPr="00AD3745">
        <w:rPr>
          <w:rFonts w:cstheme="minorHAnsi"/>
          <w:lang w:val="hr-HR"/>
        </w:rPr>
        <w:t>Opšta,</w:t>
      </w:r>
      <w:r w:rsidR="00AD3745" w:rsidRPr="00AD3745">
        <w:rPr>
          <w:rFonts w:cstheme="minorHAnsi"/>
          <w:lang w:val="hr-HR"/>
        </w:rPr>
        <w:t xml:space="preserve"> statusna,</w:t>
      </w:r>
      <w:r w:rsidR="001F41FE" w:rsidRPr="00AD3745">
        <w:rPr>
          <w:rFonts w:cstheme="minorHAnsi"/>
          <w:lang w:val="hr-HR"/>
        </w:rPr>
        <w:t xml:space="preserve"> pravna i kadrovska dokumentacija</w:t>
      </w:r>
    </w:p>
    <w:p w:rsidR="00E93A74" w:rsidRPr="00031308" w:rsidRDefault="00031308" w:rsidP="00E93A74">
      <w:pPr>
        <w:pStyle w:val="NoSpacing"/>
        <w:ind w:left="720"/>
        <w:jc w:val="both"/>
        <w:rPr>
          <w:rFonts w:cstheme="minorHAnsi"/>
          <w:lang w:val="hr-HR"/>
        </w:rPr>
      </w:pPr>
      <w:r w:rsidRPr="00031308">
        <w:rPr>
          <w:rFonts w:cstheme="minorHAnsi"/>
          <w:lang w:val="hr-HR"/>
        </w:rPr>
        <w:t>08</w:t>
      </w:r>
      <w:r w:rsidR="001F41FE" w:rsidRPr="00031308">
        <w:rPr>
          <w:rFonts w:cstheme="minorHAnsi"/>
          <w:lang w:val="hr-HR"/>
        </w:rPr>
        <w:t xml:space="preserve"> – Računovodstvena i finansijska dokumentacija</w:t>
      </w:r>
    </w:p>
    <w:p w:rsidR="00E93A74" w:rsidRPr="001310D5" w:rsidRDefault="00E93A74" w:rsidP="00816B28">
      <w:pPr>
        <w:pStyle w:val="NoSpacing"/>
        <w:numPr>
          <w:ilvl w:val="0"/>
          <w:numId w:val="9"/>
        </w:numPr>
        <w:jc w:val="both"/>
        <w:rPr>
          <w:rFonts w:cstheme="minorHAnsi"/>
          <w:lang w:val="hr-HR"/>
        </w:rPr>
      </w:pPr>
      <w:r w:rsidRPr="001310D5">
        <w:rPr>
          <w:rFonts w:cstheme="minorHAnsi"/>
          <w:lang w:val="hr-HR"/>
        </w:rPr>
        <w:t xml:space="preserve">Rješenje o određivanju brojčanih (klasifikacionih) oznaka iz prethodnog stava ovog člana zajedno sa Listom kategorija registraturne građe donosi </w:t>
      </w:r>
      <w:r w:rsidR="00235C1C" w:rsidRPr="001310D5">
        <w:rPr>
          <w:rFonts w:cstheme="minorHAnsi"/>
          <w:lang w:val="hr-HR"/>
        </w:rPr>
        <w:t>Predsjednik Komore</w:t>
      </w:r>
      <w:r w:rsidRPr="001310D5">
        <w:rPr>
          <w:rFonts w:cstheme="minorHAnsi"/>
          <w:lang w:val="hr-HR"/>
        </w:rPr>
        <w:t>.</w:t>
      </w:r>
    </w:p>
    <w:p w:rsidR="00A758A0" w:rsidRDefault="00A758A0" w:rsidP="003D4401">
      <w:pPr>
        <w:pStyle w:val="NoSpacing"/>
        <w:jc w:val="both"/>
        <w:rPr>
          <w:rFonts w:cstheme="minorHAnsi"/>
          <w:b/>
          <w:lang w:val="hr-HR"/>
        </w:rPr>
      </w:pPr>
    </w:p>
    <w:p w:rsidR="003D4401" w:rsidRPr="001310D5" w:rsidRDefault="003D4401" w:rsidP="003D4401">
      <w:pPr>
        <w:pStyle w:val="NoSpacing"/>
        <w:jc w:val="both"/>
        <w:rPr>
          <w:rFonts w:cstheme="minorHAnsi"/>
          <w:b/>
          <w:lang w:val="hr-HR"/>
        </w:rPr>
      </w:pPr>
      <w:r w:rsidRPr="001310D5">
        <w:rPr>
          <w:rFonts w:cstheme="minorHAnsi"/>
          <w:b/>
          <w:lang w:val="hr-HR"/>
        </w:rPr>
        <w:t>4. Stavljanje otiska prijemnog štambilja i pečata</w:t>
      </w:r>
    </w:p>
    <w:p w:rsidR="003D4401" w:rsidRPr="00FE0F4B" w:rsidRDefault="003D4401" w:rsidP="003D4401">
      <w:pPr>
        <w:pStyle w:val="NoSpacing"/>
        <w:jc w:val="both"/>
        <w:rPr>
          <w:rFonts w:cstheme="minorHAnsi"/>
          <w:b/>
          <w:lang w:val="hr-HR"/>
        </w:rPr>
      </w:pPr>
    </w:p>
    <w:p w:rsidR="003D4401" w:rsidRPr="00FE0F4B" w:rsidRDefault="003D4401" w:rsidP="003D4401">
      <w:pPr>
        <w:pStyle w:val="NoSpacing"/>
        <w:jc w:val="center"/>
        <w:rPr>
          <w:rFonts w:cstheme="minorHAnsi"/>
          <w:b/>
          <w:lang w:val="hr-HR"/>
        </w:rPr>
      </w:pPr>
      <w:r w:rsidRPr="00FE0F4B">
        <w:rPr>
          <w:rFonts w:cstheme="minorHAnsi"/>
          <w:b/>
          <w:lang w:val="hr-HR"/>
        </w:rPr>
        <w:t>Član 1</w:t>
      </w:r>
      <w:r w:rsidR="00A804E5" w:rsidRPr="00FE0F4B">
        <w:rPr>
          <w:rFonts w:cstheme="minorHAnsi"/>
          <w:b/>
          <w:lang w:val="hr-HR"/>
        </w:rPr>
        <w:t>4</w:t>
      </w:r>
      <w:r w:rsidRPr="00FE0F4B">
        <w:rPr>
          <w:rFonts w:cstheme="minorHAnsi"/>
          <w:b/>
          <w:lang w:val="hr-HR"/>
        </w:rPr>
        <w:t>.</w:t>
      </w:r>
    </w:p>
    <w:p w:rsidR="00241C1C" w:rsidRPr="001310D5" w:rsidRDefault="00241C1C" w:rsidP="002A0C45">
      <w:pPr>
        <w:pStyle w:val="NoSpacing"/>
        <w:jc w:val="center"/>
        <w:rPr>
          <w:rFonts w:cstheme="minorHAnsi"/>
          <w:b/>
          <w:lang w:val="bs-Latn-BA"/>
        </w:rPr>
      </w:pPr>
      <w:r w:rsidRPr="00FE0F4B">
        <w:rPr>
          <w:rFonts w:cstheme="minorHAnsi"/>
          <w:b/>
          <w:lang w:val="bs-Latn-BA"/>
        </w:rPr>
        <w:t>(Stavljanje otiska</w:t>
      </w:r>
      <w:r w:rsidRPr="001310D5">
        <w:rPr>
          <w:rFonts w:cstheme="minorHAnsi"/>
          <w:b/>
          <w:lang w:val="bs-Latn-BA"/>
        </w:rPr>
        <w:t xml:space="preserve"> štambilja)</w:t>
      </w:r>
    </w:p>
    <w:p w:rsidR="003D4401" w:rsidRPr="001310D5" w:rsidRDefault="003D4401" w:rsidP="003D4401">
      <w:pPr>
        <w:pStyle w:val="NoSpacing"/>
        <w:jc w:val="both"/>
        <w:rPr>
          <w:rFonts w:cstheme="minorHAnsi"/>
          <w:lang w:val="hr-HR"/>
        </w:rPr>
      </w:pPr>
      <w:r w:rsidRPr="001310D5">
        <w:rPr>
          <w:rFonts w:cstheme="minorHAnsi"/>
          <w:lang w:val="hr-HR"/>
        </w:rPr>
        <w:t xml:space="preserve">Na osnovu izvršenog signiranja prispjele pošte ovlašteni zaposlenik, na svaki prispjeli akt otiskuje prijemni štambilj, upisuje oznaku nadležne službe i ovlaštenog lica i redni broj iz </w:t>
      </w:r>
      <w:r w:rsidR="00212399" w:rsidRPr="001310D5">
        <w:rPr>
          <w:rFonts w:cstheme="minorHAnsi"/>
          <w:lang w:val="hr-HR"/>
        </w:rPr>
        <w:t>djelovodnika</w:t>
      </w:r>
      <w:r w:rsidRPr="001310D5">
        <w:rPr>
          <w:rFonts w:cstheme="minorHAnsi"/>
          <w:lang w:val="hr-HR"/>
        </w:rPr>
        <w:t>.</w:t>
      </w:r>
    </w:p>
    <w:p w:rsidR="00CF61EF" w:rsidRPr="001310D5" w:rsidRDefault="00CF61EF" w:rsidP="003D4401">
      <w:pPr>
        <w:pStyle w:val="NoSpacing"/>
        <w:jc w:val="both"/>
        <w:rPr>
          <w:rFonts w:cstheme="minorHAnsi"/>
          <w:lang w:val="hr-HR"/>
        </w:rPr>
      </w:pPr>
    </w:p>
    <w:p w:rsidR="003D4401" w:rsidRPr="00FE0F4B" w:rsidRDefault="003D4401" w:rsidP="003D4401">
      <w:pPr>
        <w:pStyle w:val="NoSpacing"/>
        <w:jc w:val="center"/>
        <w:rPr>
          <w:rFonts w:cstheme="minorHAnsi"/>
          <w:b/>
          <w:lang w:val="hr-HR"/>
        </w:rPr>
      </w:pPr>
      <w:r w:rsidRPr="00FE0F4B">
        <w:rPr>
          <w:rFonts w:cstheme="minorHAnsi"/>
          <w:b/>
          <w:lang w:val="hr-HR"/>
        </w:rPr>
        <w:t>Član 1</w:t>
      </w:r>
      <w:r w:rsidR="00A804E5" w:rsidRPr="00FE0F4B">
        <w:rPr>
          <w:rFonts w:cstheme="minorHAnsi"/>
          <w:b/>
          <w:lang w:val="hr-HR"/>
        </w:rPr>
        <w:t>5</w:t>
      </w:r>
      <w:r w:rsidRPr="00FE0F4B">
        <w:rPr>
          <w:rFonts w:cstheme="minorHAnsi"/>
          <w:b/>
          <w:lang w:val="hr-HR"/>
        </w:rPr>
        <w:t>.</w:t>
      </w:r>
    </w:p>
    <w:p w:rsidR="00241C1C" w:rsidRPr="001310D5" w:rsidRDefault="00241C1C" w:rsidP="002A0C45">
      <w:pPr>
        <w:pStyle w:val="NoSpacing"/>
        <w:jc w:val="center"/>
        <w:rPr>
          <w:rFonts w:cstheme="minorHAnsi"/>
          <w:b/>
          <w:lang w:val="bs-Latn-BA"/>
        </w:rPr>
      </w:pPr>
      <w:r w:rsidRPr="00FE0F4B">
        <w:rPr>
          <w:rFonts w:cstheme="minorHAnsi"/>
          <w:b/>
          <w:lang w:val="bs-Latn-BA"/>
        </w:rPr>
        <w:t>(Pečati i štambilji</w:t>
      </w:r>
      <w:r w:rsidRPr="001310D5">
        <w:rPr>
          <w:rFonts w:cstheme="minorHAnsi"/>
          <w:b/>
          <w:lang w:val="bs-Latn-BA"/>
        </w:rPr>
        <w:t>)</w:t>
      </w:r>
    </w:p>
    <w:p w:rsidR="003D4401" w:rsidRPr="001310D5" w:rsidRDefault="003D4401" w:rsidP="00816B28">
      <w:pPr>
        <w:pStyle w:val="NoSpacing"/>
        <w:numPr>
          <w:ilvl w:val="0"/>
          <w:numId w:val="10"/>
        </w:numPr>
        <w:jc w:val="both"/>
        <w:rPr>
          <w:rFonts w:cstheme="minorHAnsi"/>
          <w:lang w:val="hr-HR"/>
        </w:rPr>
      </w:pPr>
      <w:r w:rsidRPr="001310D5">
        <w:rPr>
          <w:rFonts w:cstheme="minorHAnsi"/>
          <w:lang w:val="hr-HR"/>
        </w:rPr>
        <w:t>Pečati služe za potvrđivanje autentičnosti službenih akata i dokumenata, a prijemni štambilji koriste se radi ekspeditivnosti u radu sa zaprimljenim aktima.</w:t>
      </w:r>
    </w:p>
    <w:p w:rsidR="003D4401" w:rsidRPr="001310D5" w:rsidRDefault="003D4401" w:rsidP="00816B28">
      <w:pPr>
        <w:pStyle w:val="NoSpacing"/>
        <w:numPr>
          <w:ilvl w:val="0"/>
          <w:numId w:val="10"/>
        </w:numPr>
        <w:jc w:val="both"/>
        <w:rPr>
          <w:rFonts w:cstheme="minorHAnsi"/>
          <w:lang w:val="hr-HR"/>
        </w:rPr>
      </w:pPr>
      <w:r w:rsidRPr="001310D5">
        <w:rPr>
          <w:rFonts w:cstheme="minorHAnsi"/>
          <w:lang w:val="hr-HR"/>
        </w:rPr>
        <w:t xml:space="preserve">Pečate i štambilje upotrebljavaju i čuvaju ovlašteni zaposlenici na način utvrđen uputstvom koje donosi </w:t>
      </w:r>
      <w:r w:rsidR="00D029FC" w:rsidRPr="001310D5">
        <w:rPr>
          <w:rFonts w:cstheme="minorHAnsi"/>
          <w:lang w:val="hr-HR"/>
        </w:rPr>
        <w:t>Predsjednik Komore</w:t>
      </w:r>
      <w:r w:rsidRPr="001310D5">
        <w:rPr>
          <w:rFonts w:cstheme="minorHAnsi"/>
          <w:lang w:val="hr-HR"/>
        </w:rPr>
        <w:t>.</w:t>
      </w:r>
    </w:p>
    <w:p w:rsidR="003D4401" w:rsidRPr="00FE0F4B" w:rsidRDefault="003D4401" w:rsidP="003D4401">
      <w:pPr>
        <w:pStyle w:val="NoSpacing"/>
        <w:jc w:val="both"/>
        <w:rPr>
          <w:rFonts w:cstheme="minorHAnsi"/>
          <w:b/>
          <w:lang w:val="hr-HR"/>
        </w:rPr>
      </w:pPr>
    </w:p>
    <w:p w:rsidR="003D4401" w:rsidRPr="00FE0F4B" w:rsidRDefault="003D4401" w:rsidP="003D4401">
      <w:pPr>
        <w:pStyle w:val="NoSpacing"/>
        <w:jc w:val="center"/>
        <w:rPr>
          <w:rFonts w:cstheme="minorHAnsi"/>
          <w:b/>
          <w:lang w:val="hr-HR"/>
        </w:rPr>
      </w:pPr>
      <w:r w:rsidRPr="00FE0F4B">
        <w:rPr>
          <w:rFonts w:cstheme="minorHAnsi"/>
          <w:b/>
          <w:lang w:val="hr-HR"/>
        </w:rPr>
        <w:t>Član 1</w:t>
      </w:r>
      <w:r w:rsidR="00A804E5" w:rsidRPr="00FE0F4B">
        <w:rPr>
          <w:rFonts w:cstheme="minorHAnsi"/>
          <w:b/>
          <w:lang w:val="hr-HR"/>
        </w:rPr>
        <w:t>6</w:t>
      </w:r>
      <w:r w:rsidRPr="00FE0F4B">
        <w:rPr>
          <w:rFonts w:cstheme="minorHAnsi"/>
          <w:b/>
          <w:lang w:val="hr-HR"/>
        </w:rPr>
        <w:t>.</w:t>
      </w:r>
    </w:p>
    <w:p w:rsidR="003F1E25" w:rsidRPr="001310D5" w:rsidRDefault="003F1E25" w:rsidP="002A0C45">
      <w:pPr>
        <w:pStyle w:val="NoSpacing"/>
        <w:jc w:val="center"/>
        <w:rPr>
          <w:rFonts w:cstheme="minorHAnsi"/>
          <w:b/>
          <w:lang w:val="bs-Latn-BA"/>
        </w:rPr>
      </w:pPr>
      <w:r w:rsidRPr="00FE0F4B">
        <w:rPr>
          <w:rFonts w:cstheme="minorHAnsi"/>
          <w:b/>
          <w:lang w:val="bs-Latn-BA"/>
        </w:rPr>
        <w:t>(Evidencije i postupak uništavanja pečata</w:t>
      </w:r>
      <w:r w:rsidRPr="001310D5">
        <w:rPr>
          <w:rFonts w:cstheme="minorHAnsi"/>
          <w:b/>
          <w:lang w:val="bs-Latn-BA"/>
        </w:rPr>
        <w:t xml:space="preserve"> i štambilja)</w:t>
      </w:r>
    </w:p>
    <w:p w:rsidR="003D4401" w:rsidRPr="001310D5" w:rsidRDefault="003D4401" w:rsidP="00DA1B8E">
      <w:pPr>
        <w:pStyle w:val="NoSpacing"/>
        <w:numPr>
          <w:ilvl w:val="0"/>
          <w:numId w:val="40"/>
        </w:numPr>
        <w:jc w:val="both"/>
        <w:rPr>
          <w:rFonts w:cstheme="minorHAnsi"/>
          <w:lang w:val="hr-HR"/>
        </w:rPr>
      </w:pPr>
      <w:r w:rsidRPr="001310D5">
        <w:rPr>
          <w:rFonts w:cstheme="minorHAnsi"/>
          <w:lang w:val="hr-HR"/>
        </w:rPr>
        <w:t xml:space="preserve">O pečatima i štambiljima vodi se posebna evidencija u skladu sa uputstvom </w:t>
      </w:r>
      <w:r w:rsidR="00D029FC" w:rsidRPr="001310D5">
        <w:rPr>
          <w:rFonts w:cstheme="minorHAnsi"/>
          <w:lang w:val="hr-HR"/>
        </w:rPr>
        <w:t>Predsjednika Komore</w:t>
      </w:r>
      <w:r w:rsidRPr="001310D5">
        <w:rPr>
          <w:rFonts w:cstheme="minorHAnsi"/>
          <w:lang w:val="hr-HR"/>
        </w:rPr>
        <w:t>.</w:t>
      </w:r>
    </w:p>
    <w:p w:rsidR="00CF61EF" w:rsidRPr="001310D5" w:rsidRDefault="00241C1C" w:rsidP="00DA1B8E">
      <w:pPr>
        <w:pStyle w:val="BodyText"/>
        <w:numPr>
          <w:ilvl w:val="0"/>
          <w:numId w:val="40"/>
        </w:numPr>
        <w:spacing w:before="8"/>
        <w:jc w:val="both"/>
        <w:rPr>
          <w:rFonts w:asciiTheme="minorHAnsi" w:hAnsiTheme="minorHAnsi" w:cstheme="minorHAnsi"/>
          <w:sz w:val="22"/>
          <w:szCs w:val="22"/>
        </w:rPr>
      </w:pPr>
      <w:r w:rsidRPr="001310D5">
        <w:rPr>
          <w:rFonts w:asciiTheme="minorHAnsi" w:hAnsiTheme="minorHAnsi" w:cstheme="minorHAnsi"/>
          <w:sz w:val="22"/>
          <w:szCs w:val="22"/>
        </w:rPr>
        <w:t>Ako je pečat ili štambilj neupotrebljiv, zbog istrošenosti ili  promjene podataka, uništavaju se komisijski uz zapisnik.</w:t>
      </w:r>
    </w:p>
    <w:p w:rsidR="00241C1C" w:rsidRPr="001310D5" w:rsidRDefault="00241C1C" w:rsidP="00EA6933">
      <w:pPr>
        <w:pStyle w:val="NoSpacing"/>
        <w:jc w:val="both"/>
        <w:rPr>
          <w:rFonts w:cstheme="minorHAnsi"/>
          <w:b/>
          <w:lang w:val="hr-HR"/>
        </w:rPr>
      </w:pPr>
    </w:p>
    <w:p w:rsidR="00EA6933" w:rsidRPr="001310D5" w:rsidRDefault="00EA6933" w:rsidP="00EA6933">
      <w:pPr>
        <w:pStyle w:val="NoSpacing"/>
        <w:jc w:val="both"/>
        <w:rPr>
          <w:b/>
          <w:sz w:val="24"/>
          <w:szCs w:val="24"/>
          <w:lang w:val="hr-HR"/>
        </w:rPr>
      </w:pPr>
      <w:r w:rsidRPr="001310D5">
        <w:rPr>
          <w:b/>
          <w:sz w:val="24"/>
          <w:szCs w:val="24"/>
          <w:lang w:val="hr-HR"/>
        </w:rPr>
        <w:t>III EVIDENTIRANJE AKATA</w:t>
      </w:r>
    </w:p>
    <w:p w:rsidR="00EA6933" w:rsidRPr="00FE0F4B" w:rsidRDefault="00EA6933" w:rsidP="00EA6933">
      <w:pPr>
        <w:pStyle w:val="NoSpacing"/>
        <w:jc w:val="both"/>
        <w:rPr>
          <w:b/>
          <w:lang w:val="hr-HR"/>
        </w:rPr>
      </w:pPr>
    </w:p>
    <w:p w:rsidR="00EA6933" w:rsidRPr="00FE0F4B" w:rsidRDefault="00EA6933" w:rsidP="00EA6933">
      <w:pPr>
        <w:pStyle w:val="NoSpacing"/>
        <w:jc w:val="center"/>
        <w:rPr>
          <w:rFonts w:cstheme="minorHAnsi"/>
          <w:b/>
          <w:lang w:val="hr-HR"/>
        </w:rPr>
      </w:pPr>
      <w:r w:rsidRPr="00FE0F4B">
        <w:rPr>
          <w:rFonts w:cstheme="minorHAnsi"/>
          <w:b/>
          <w:lang w:val="hr-HR"/>
        </w:rPr>
        <w:t xml:space="preserve">Član </w:t>
      </w:r>
      <w:r w:rsidR="00A804E5" w:rsidRPr="00FE0F4B">
        <w:rPr>
          <w:rFonts w:cstheme="minorHAnsi"/>
          <w:b/>
          <w:lang w:val="hr-HR"/>
        </w:rPr>
        <w:t>17</w:t>
      </w:r>
      <w:r w:rsidRPr="00FE0F4B">
        <w:rPr>
          <w:rFonts w:cstheme="minorHAnsi"/>
          <w:b/>
          <w:lang w:val="hr-HR"/>
        </w:rPr>
        <w:t>.</w:t>
      </w:r>
    </w:p>
    <w:p w:rsidR="00065D63" w:rsidRPr="001310D5" w:rsidRDefault="00065D63" w:rsidP="002A0C45">
      <w:pPr>
        <w:pStyle w:val="NoSpacing"/>
        <w:jc w:val="center"/>
        <w:rPr>
          <w:rFonts w:cstheme="minorHAnsi"/>
          <w:b/>
          <w:lang w:val="bs-Latn-BA"/>
        </w:rPr>
      </w:pPr>
      <w:r w:rsidRPr="00FE0F4B">
        <w:rPr>
          <w:rFonts w:cstheme="minorHAnsi"/>
          <w:b/>
          <w:lang w:val="bs-Latn-BA"/>
        </w:rPr>
        <w:t>(Knjige evidencija</w:t>
      </w:r>
      <w:r w:rsidRPr="001310D5">
        <w:rPr>
          <w:rFonts w:cstheme="minorHAnsi"/>
          <w:b/>
          <w:lang w:val="bs-Latn-BA"/>
        </w:rPr>
        <w:t>)</w:t>
      </w:r>
    </w:p>
    <w:p w:rsidR="00EA6933" w:rsidRDefault="00EA6933" w:rsidP="00816B28">
      <w:pPr>
        <w:pStyle w:val="NoSpacing"/>
        <w:numPr>
          <w:ilvl w:val="0"/>
          <w:numId w:val="11"/>
        </w:numPr>
        <w:jc w:val="both"/>
        <w:rPr>
          <w:rFonts w:cstheme="minorHAnsi"/>
          <w:lang w:val="hr-HR"/>
        </w:rPr>
      </w:pPr>
      <w:r w:rsidRPr="001310D5">
        <w:rPr>
          <w:rFonts w:cstheme="minorHAnsi"/>
          <w:lang w:val="hr-HR"/>
        </w:rPr>
        <w:t xml:space="preserve">U </w:t>
      </w:r>
      <w:r w:rsidR="008035D5" w:rsidRPr="001310D5">
        <w:rPr>
          <w:rFonts w:cstheme="minorHAnsi"/>
          <w:lang w:val="hr-HR"/>
        </w:rPr>
        <w:t xml:space="preserve">Komori, u </w:t>
      </w:r>
      <w:r w:rsidRPr="001310D5">
        <w:rPr>
          <w:rFonts w:cstheme="minorHAnsi"/>
          <w:lang w:val="hr-HR"/>
        </w:rPr>
        <w:t>okviru kancelarijskog poslovanja vode se osnovne i pomoće knjige evidencija o predmetima i aktima.</w:t>
      </w:r>
    </w:p>
    <w:p w:rsidR="00092528" w:rsidRPr="001310D5" w:rsidRDefault="00092528" w:rsidP="00092528">
      <w:pPr>
        <w:pStyle w:val="NoSpacing"/>
        <w:numPr>
          <w:ilvl w:val="0"/>
          <w:numId w:val="11"/>
        </w:numPr>
        <w:jc w:val="both"/>
        <w:rPr>
          <w:rFonts w:cstheme="minorHAnsi"/>
          <w:lang w:val="hr-HR"/>
        </w:rPr>
      </w:pPr>
      <w:r w:rsidRPr="001310D5">
        <w:rPr>
          <w:rFonts w:cstheme="minorHAnsi"/>
          <w:lang w:val="hr-HR"/>
        </w:rPr>
        <w:t>Osnovne knjige evidencija su:</w:t>
      </w:r>
    </w:p>
    <w:p w:rsidR="00092528" w:rsidRPr="001310D5" w:rsidRDefault="00092528" w:rsidP="00092528">
      <w:pPr>
        <w:pStyle w:val="NoSpacing"/>
        <w:numPr>
          <w:ilvl w:val="0"/>
          <w:numId w:val="12"/>
        </w:numPr>
        <w:jc w:val="both"/>
        <w:rPr>
          <w:rFonts w:cstheme="minorHAnsi"/>
          <w:lang w:val="hr-HR"/>
        </w:rPr>
      </w:pPr>
      <w:r w:rsidRPr="001310D5">
        <w:rPr>
          <w:rFonts w:cstheme="minorHAnsi"/>
          <w:lang w:val="hr-HR"/>
        </w:rPr>
        <w:t xml:space="preserve">Djelovodnik predmeta i akta (u daljem tekstu: djelovodnik) </w:t>
      </w:r>
    </w:p>
    <w:p w:rsidR="00092528" w:rsidRPr="001310D5" w:rsidRDefault="00092528" w:rsidP="00092528">
      <w:pPr>
        <w:pStyle w:val="NoSpacing"/>
        <w:numPr>
          <w:ilvl w:val="0"/>
          <w:numId w:val="12"/>
        </w:numPr>
        <w:jc w:val="both"/>
        <w:rPr>
          <w:rFonts w:cstheme="minorHAnsi"/>
          <w:lang w:val="hr-HR"/>
        </w:rPr>
      </w:pPr>
      <w:r w:rsidRPr="001310D5">
        <w:rPr>
          <w:rFonts w:cstheme="minorHAnsi"/>
          <w:lang w:val="hr-HR"/>
        </w:rPr>
        <w:t>Arhivska knjiga.</w:t>
      </w:r>
    </w:p>
    <w:p w:rsidR="00092528" w:rsidRPr="001310D5" w:rsidRDefault="00092528" w:rsidP="00092528">
      <w:pPr>
        <w:pStyle w:val="NoSpacing"/>
        <w:numPr>
          <w:ilvl w:val="0"/>
          <w:numId w:val="12"/>
        </w:numPr>
        <w:jc w:val="both"/>
        <w:rPr>
          <w:rFonts w:cstheme="minorHAnsi"/>
          <w:lang w:val="hr-HR"/>
        </w:rPr>
      </w:pPr>
      <w:r w:rsidRPr="001310D5">
        <w:rPr>
          <w:rFonts w:cstheme="minorHAnsi"/>
          <w:lang w:val="hr-HR"/>
        </w:rPr>
        <w:t>Osnovne knjige evidencija su:</w:t>
      </w:r>
    </w:p>
    <w:p w:rsidR="008D7FED" w:rsidRPr="001310D5" w:rsidRDefault="008D7FED" w:rsidP="008D7FED">
      <w:pPr>
        <w:pStyle w:val="NoSpacing"/>
        <w:numPr>
          <w:ilvl w:val="0"/>
          <w:numId w:val="11"/>
        </w:numPr>
        <w:jc w:val="both"/>
        <w:rPr>
          <w:rFonts w:cstheme="minorHAnsi"/>
          <w:lang w:val="hr-HR"/>
        </w:rPr>
      </w:pPr>
      <w:r>
        <w:rPr>
          <w:rFonts w:cstheme="minorHAnsi"/>
          <w:lang w:val="hr-HR"/>
        </w:rPr>
        <w:t>Pomoćne</w:t>
      </w:r>
      <w:r w:rsidRPr="001310D5">
        <w:rPr>
          <w:rFonts w:cstheme="minorHAnsi"/>
          <w:lang w:val="hr-HR"/>
        </w:rPr>
        <w:t xml:space="preserve"> knjige evidencija su:</w:t>
      </w:r>
    </w:p>
    <w:p w:rsidR="008D7FED" w:rsidRPr="008D7FED" w:rsidRDefault="008D7FED" w:rsidP="00DA1B8E">
      <w:pPr>
        <w:pStyle w:val="NoSpacing"/>
        <w:numPr>
          <w:ilvl w:val="0"/>
          <w:numId w:val="43"/>
        </w:numPr>
        <w:jc w:val="both"/>
      </w:pPr>
      <w:proofErr w:type="spellStart"/>
      <w:r w:rsidRPr="008D7FED">
        <w:t>Knjiga</w:t>
      </w:r>
      <w:proofErr w:type="spellEnd"/>
      <w:r w:rsidRPr="008D7FED">
        <w:t xml:space="preserve"> </w:t>
      </w:r>
      <w:proofErr w:type="spellStart"/>
      <w:r w:rsidRPr="008D7FED">
        <w:t>primljenih</w:t>
      </w:r>
      <w:proofErr w:type="spellEnd"/>
      <w:r w:rsidRPr="008D7FED">
        <w:t xml:space="preserve"> </w:t>
      </w:r>
      <w:proofErr w:type="spellStart"/>
      <w:r w:rsidRPr="008D7FED">
        <w:t>faktura</w:t>
      </w:r>
      <w:proofErr w:type="spellEnd"/>
    </w:p>
    <w:p w:rsidR="008D7FED" w:rsidRPr="008D7FED" w:rsidRDefault="008D7FED" w:rsidP="00DA1B8E">
      <w:pPr>
        <w:pStyle w:val="NoSpacing"/>
        <w:numPr>
          <w:ilvl w:val="0"/>
          <w:numId w:val="43"/>
        </w:numPr>
        <w:jc w:val="both"/>
      </w:pPr>
      <w:proofErr w:type="spellStart"/>
      <w:r w:rsidRPr="008D7FED">
        <w:t>Knjiga</w:t>
      </w:r>
      <w:proofErr w:type="spellEnd"/>
      <w:r w:rsidRPr="008D7FED">
        <w:t xml:space="preserve"> </w:t>
      </w:r>
      <w:proofErr w:type="spellStart"/>
      <w:r w:rsidRPr="008D7FED">
        <w:t>izlaznih</w:t>
      </w:r>
      <w:proofErr w:type="spellEnd"/>
      <w:r w:rsidRPr="008D7FED">
        <w:t xml:space="preserve"> </w:t>
      </w:r>
      <w:proofErr w:type="spellStart"/>
      <w:r w:rsidRPr="008D7FED">
        <w:t>faktura</w:t>
      </w:r>
      <w:proofErr w:type="spellEnd"/>
    </w:p>
    <w:p w:rsidR="00092528" w:rsidRDefault="00092528" w:rsidP="00EA6933">
      <w:pPr>
        <w:pStyle w:val="NoSpacing"/>
        <w:jc w:val="both"/>
        <w:rPr>
          <w:color w:val="FF0000"/>
        </w:rPr>
      </w:pPr>
    </w:p>
    <w:p w:rsidR="00EA6933" w:rsidRPr="00FE0F4B" w:rsidRDefault="00EA6933" w:rsidP="00EA6933">
      <w:pPr>
        <w:pStyle w:val="NoSpacing"/>
        <w:jc w:val="center"/>
        <w:rPr>
          <w:rFonts w:cstheme="minorHAnsi"/>
          <w:b/>
          <w:lang w:val="hr-HR"/>
        </w:rPr>
      </w:pPr>
      <w:r w:rsidRPr="00FE0F4B">
        <w:rPr>
          <w:rFonts w:cstheme="minorHAnsi"/>
          <w:b/>
          <w:lang w:val="hr-HR"/>
        </w:rPr>
        <w:lastRenderedPageBreak/>
        <w:t>Član 1</w:t>
      </w:r>
      <w:r w:rsidR="00A804E5" w:rsidRPr="00FE0F4B">
        <w:rPr>
          <w:rFonts w:cstheme="minorHAnsi"/>
          <w:b/>
          <w:lang w:val="hr-HR"/>
        </w:rPr>
        <w:t>8</w:t>
      </w:r>
      <w:r w:rsidRPr="00FE0F4B">
        <w:rPr>
          <w:rFonts w:cstheme="minorHAnsi"/>
          <w:b/>
          <w:lang w:val="hr-HR"/>
        </w:rPr>
        <w:t>.</w:t>
      </w:r>
    </w:p>
    <w:p w:rsidR="00065D63" w:rsidRPr="00FE0F4B" w:rsidRDefault="00065D63" w:rsidP="002A0C45">
      <w:pPr>
        <w:pStyle w:val="NoSpacing"/>
        <w:jc w:val="center"/>
        <w:rPr>
          <w:rFonts w:cstheme="minorHAnsi"/>
          <w:b/>
          <w:lang w:val="bs-Latn-BA"/>
        </w:rPr>
      </w:pPr>
      <w:r w:rsidRPr="00FE0F4B">
        <w:rPr>
          <w:rFonts w:cstheme="minorHAnsi"/>
          <w:b/>
          <w:lang w:val="bs-Latn-BA"/>
        </w:rPr>
        <w:t>(Djelovodnici)</w:t>
      </w:r>
    </w:p>
    <w:p w:rsidR="00287CD2" w:rsidRPr="005E60C7" w:rsidRDefault="00287CD2" w:rsidP="00DA1B8E">
      <w:pPr>
        <w:pStyle w:val="NoSpacing"/>
        <w:numPr>
          <w:ilvl w:val="0"/>
          <w:numId w:val="41"/>
        </w:numPr>
        <w:jc w:val="both"/>
        <w:rPr>
          <w:rFonts w:cstheme="minorHAnsi"/>
          <w:lang w:val="hr-HR"/>
        </w:rPr>
      </w:pPr>
      <w:proofErr w:type="spellStart"/>
      <w:r w:rsidRPr="001310D5">
        <w:rPr>
          <w:rFonts w:cstheme="minorHAnsi"/>
        </w:rPr>
        <w:t>Djelovodnici</w:t>
      </w:r>
      <w:proofErr w:type="spellEnd"/>
      <w:r w:rsidRPr="001310D5">
        <w:rPr>
          <w:rFonts w:cstheme="minorHAnsi"/>
        </w:rPr>
        <w:t xml:space="preserve"> se </w:t>
      </w:r>
      <w:proofErr w:type="spellStart"/>
      <w:r w:rsidRPr="001310D5">
        <w:rPr>
          <w:rFonts w:cstheme="minorHAnsi"/>
        </w:rPr>
        <w:t>vode</w:t>
      </w:r>
      <w:proofErr w:type="spellEnd"/>
      <w:r w:rsidRPr="001310D5">
        <w:rPr>
          <w:rFonts w:cstheme="minorHAnsi"/>
        </w:rPr>
        <w:t xml:space="preserve"> u </w:t>
      </w:r>
      <w:proofErr w:type="spellStart"/>
      <w:r w:rsidRPr="001310D5">
        <w:rPr>
          <w:rFonts w:cstheme="minorHAnsi"/>
        </w:rPr>
        <w:t>vidu</w:t>
      </w:r>
      <w:proofErr w:type="spellEnd"/>
      <w:r w:rsidRPr="001310D5">
        <w:rPr>
          <w:rFonts w:cstheme="minorHAnsi"/>
        </w:rPr>
        <w:t xml:space="preserve"> </w:t>
      </w:r>
      <w:proofErr w:type="spellStart"/>
      <w:r w:rsidRPr="001310D5">
        <w:rPr>
          <w:rFonts w:cstheme="minorHAnsi"/>
        </w:rPr>
        <w:t>knjige</w:t>
      </w:r>
      <w:proofErr w:type="spellEnd"/>
      <w:r w:rsidRPr="001310D5">
        <w:rPr>
          <w:rFonts w:cstheme="minorHAnsi"/>
        </w:rPr>
        <w:t xml:space="preserve"> s </w:t>
      </w:r>
      <w:proofErr w:type="spellStart"/>
      <w:r w:rsidRPr="001310D5">
        <w:rPr>
          <w:rFonts w:cstheme="minorHAnsi"/>
        </w:rPr>
        <w:t>tvrdim</w:t>
      </w:r>
      <w:proofErr w:type="spellEnd"/>
      <w:r w:rsidRPr="001310D5">
        <w:rPr>
          <w:rFonts w:cstheme="minorHAnsi"/>
        </w:rPr>
        <w:t xml:space="preserve"> </w:t>
      </w:r>
      <w:proofErr w:type="spellStart"/>
      <w:r w:rsidRPr="001310D5">
        <w:rPr>
          <w:rFonts w:cstheme="minorHAnsi"/>
        </w:rPr>
        <w:t>koricama</w:t>
      </w:r>
      <w:proofErr w:type="spellEnd"/>
      <w:r w:rsidRPr="001310D5">
        <w:rPr>
          <w:rFonts w:cstheme="minorHAnsi"/>
        </w:rPr>
        <w:t>.</w:t>
      </w:r>
    </w:p>
    <w:p w:rsidR="00EA6933" w:rsidRPr="005E60C7" w:rsidRDefault="00287CD2" w:rsidP="00DA1B8E">
      <w:pPr>
        <w:pStyle w:val="NoSpacing"/>
        <w:numPr>
          <w:ilvl w:val="0"/>
          <w:numId w:val="41"/>
        </w:numPr>
        <w:jc w:val="both"/>
        <w:rPr>
          <w:rFonts w:cstheme="minorHAnsi"/>
          <w:lang w:val="hr-HR"/>
        </w:rPr>
      </w:pPr>
      <w:r w:rsidRPr="005E60C7">
        <w:rPr>
          <w:rFonts w:cstheme="minorHAnsi"/>
        </w:rPr>
        <w:t xml:space="preserve">Na </w:t>
      </w:r>
      <w:proofErr w:type="spellStart"/>
      <w:r w:rsidRPr="005E60C7">
        <w:rPr>
          <w:rFonts w:cstheme="minorHAnsi"/>
        </w:rPr>
        <w:t>unutrašnjoj</w:t>
      </w:r>
      <w:proofErr w:type="spellEnd"/>
      <w:r w:rsidRPr="005E60C7">
        <w:rPr>
          <w:rFonts w:cstheme="minorHAnsi"/>
        </w:rPr>
        <w:t xml:space="preserve"> </w:t>
      </w:r>
      <w:proofErr w:type="spellStart"/>
      <w:r w:rsidRPr="005E60C7">
        <w:rPr>
          <w:rFonts w:cstheme="minorHAnsi"/>
        </w:rPr>
        <w:t>stranici</w:t>
      </w:r>
      <w:proofErr w:type="spellEnd"/>
      <w:r w:rsidRPr="005E60C7">
        <w:rPr>
          <w:rFonts w:cstheme="minorHAnsi"/>
        </w:rPr>
        <w:t xml:space="preserve"> </w:t>
      </w:r>
      <w:proofErr w:type="spellStart"/>
      <w:r w:rsidRPr="005E60C7">
        <w:rPr>
          <w:rFonts w:cstheme="minorHAnsi"/>
        </w:rPr>
        <w:t>djelovodnika</w:t>
      </w:r>
      <w:proofErr w:type="spellEnd"/>
      <w:r w:rsidRPr="005E60C7">
        <w:rPr>
          <w:rFonts w:cstheme="minorHAnsi"/>
        </w:rPr>
        <w:t xml:space="preserve"> </w:t>
      </w:r>
      <w:proofErr w:type="spellStart"/>
      <w:r w:rsidRPr="005E60C7">
        <w:rPr>
          <w:rFonts w:cstheme="minorHAnsi"/>
        </w:rPr>
        <w:t>nalaze</w:t>
      </w:r>
      <w:proofErr w:type="spellEnd"/>
      <w:r w:rsidRPr="005E60C7">
        <w:rPr>
          <w:rFonts w:cstheme="minorHAnsi"/>
        </w:rPr>
        <w:t xml:space="preserve"> se </w:t>
      </w:r>
      <w:proofErr w:type="spellStart"/>
      <w:r w:rsidRPr="005E60C7">
        <w:rPr>
          <w:rFonts w:cstheme="minorHAnsi"/>
        </w:rPr>
        <w:t>propisana</w:t>
      </w:r>
      <w:proofErr w:type="spellEnd"/>
      <w:r w:rsidRPr="005E60C7">
        <w:rPr>
          <w:rFonts w:cstheme="minorHAnsi"/>
        </w:rPr>
        <w:t xml:space="preserve"> </w:t>
      </w:r>
      <w:proofErr w:type="spellStart"/>
      <w:r w:rsidRPr="005E60C7">
        <w:rPr>
          <w:rFonts w:cstheme="minorHAnsi"/>
        </w:rPr>
        <w:t>pojašnjenja</w:t>
      </w:r>
      <w:proofErr w:type="spellEnd"/>
      <w:r w:rsidRPr="005E60C7">
        <w:rPr>
          <w:rFonts w:cstheme="minorHAnsi"/>
        </w:rPr>
        <w:t xml:space="preserve"> </w:t>
      </w:r>
      <w:proofErr w:type="spellStart"/>
      <w:r w:rsidRPr="005E60C7">
        <w:rPr>
          <w:rFonts w:cstheme="minorHAnsi"/>
        </w:rPr>
        <w:t>za</w:t>
      </w:r>
      <w:proofErr w:type="spellEnd"/>
      <w:r w:rsidRPr="005E60C7">
        <w:rPr>
          <w:rFonts w:cstheme="minorHAnsi"/>
        </w:rPr>
        <w:t xml:space="preserve"> </w:t>
      </w:r>
      <w:proofErr w:type="spellStart"/>
      <w:r w:rsidRPr="005E60C7">
        <w:rPr>
          <w:rFonts w:cstheme="minorHAnsi"/>
        </w:rPr>
        <w:t>njihovo</w:t>
      </w:r>
      <w:proofErr w:type="spellEnd"/>
      <w:r w:rsidRPr="005E60C7">
        <w:rPr>
          <w:rFonts w:cstheme="minorHAnsi"/>
        </w:rPr>
        <w:t xml:space="preserve"> </w:t>
      </w:r>
      <w:proofErr w:type="spellStart"/>
      <w:r w:rsidRPr="005E60C7">
        <w:rPr>
          <w:rFonts w:cstheme="minorHAnsi"/>
        </w:rPr>
        <w:t>vođenje</w:t>
      </w:r>
      <w:proofErr w:type="spellEnd"/>
      <w:r w:rsidRPr="005E60C7">
        <w:rPr>
          <w:rFonts w:cstheme="minorHAnsi"/>
        </w:rPr>
        <w:t>.</w:t>
      </w:r>
    </w:p>
    <w:p w:rsidR="003D18F6" w:rsidRDefault="00EA6933" w:rsidP="00DA1B8E">
      <w:pPr>
        <w:pStyle w:val="NoSpacing"/>
        <w:numPr>
          <w:ilvl w:val="0"/>
          <w:numId w:val="41"/>
        </w:numPr>
        <w:jc w:val="both"/>
        <w:rPr>
          <w:rFonts w:cstheme="minorHAnsi"/>
          <w:lang w:val="hr-HR"/>
        </w:rPr>
      </w:pPr>
      <w:r w:rsidRPr="005E60C7">
        <w:rPr>
          <w:rFonts w:cstheme="minorHAnsi"/>
          <w:lang w:val="hr-HR"/>
        </w:rPr>
        <w:t xml:space="preserve">U </w:t>
      </w:r>
      <w:r w:rsidR="002758A4" w:rsidRPr="005E60C7">
        <w:rPr>
          <w:rFonts w:cstheme="minorHAnsi"/>
          <w:lang w:val="hr-HR"/>
        </w:rPr>
        <w:t>d</w:t>
      </w:r>
      <w:r w:rsidR="00287CD2" w:rsidRPr="005E60C7">
        <w:rPr>
          <w:rFonts w:cstheme="minorHAnsi"/>
          <w:lang w:val="hr-HR"/>
        </w:rPr>
        <w:t>jelovodnik</w:t>
      </w:r>
      <w:r w:rsidRPr="005E60C7">
        <w:rPr>
          <w:rFonts w:cstheme="minorHAnsi"/>
          <w:lang w:val="hr-HR"/>
        </w:rPr>
        <w:t xml:space="preserve"> se upisuju sve vrste predmeta i akata iz službenih prepiski.</w:t>
      </w:r>
    </w:p>
    <w:p w:rsidR="003D18F6" w:rsidRPr="005E60C7" w:rsidRDefault="003D18F6" w:rsidP="00DA1B8E">
      <w:pPr>
        <w:pStyle w:val="NoSpacing"/>
        <w:numPr>
          <w:ilvl w:val="0"/>
          <w:numId w:val="41"/>
        </w:numPr>
        <w:jc w:val="both"/>
        <w:rPr>
          <w:rFonts w:cstheme="minorHAnsi"/>
          <w:lang w:val="hr-HR"/>
        </w:rPr>
      </w:pPr>
      <w:r w:rsidRPr="005E60C7">
        <w:rPr>
          <w:rFonts w:cstheme="minorHAnsi"/>
          <w:lang w:val="hr-HR"/>
        </w:rPr>
        <w:t xml:space="preserve">U </w:t>
      </w:r>
      <w:r w:rsidR="002467AE" w:rsidRPr="005E60C7">
        <w:rPr>
          <w:rFonts w:cstheme="minorHAnsi"/>
          <w:lang w:val="hr-HR"/>
        </w:rPr>
        <w:t>djelovodnik</w:t>
      </w:r>
      <w:r w:rsidRPr="005E60C7">
        <w:rPr>
          <w:rFonts w:cstheme="minorHAnsi"/>
          <w:lang w:val="hr-HR"/>
        </w:rPr>
        <w:t xml:space="preserve"> se ne evidentiraju akti i pošiljke koje ne predstavljaju službenu prepisku (časopisi, literatura i dr.), kao ni akti za koje se vodi posebna evidencija.</w:t>
      </w:r>
    </w:p>
    <w:p w:rsidR="00560F56" w:rsidRPr="00FE0F4B" w:rsidRDefault="00560F56" w:rsidP="003D18F6">
      <w:pPr>
        <w:pStyle w:val="NoSpacing"/>
        <w:jc w:val="both"/>
        <w:rPr>
          <w:rFonts w:cstheme="minorHAnsi"/>
          <w:b/>
          <w:color w:val="244061" w:themeColor="accent1" w:themeShade="80"/>
          <w:lang w:val="hr-HR"/>
        </w:rPr>
      </w:pPr>
    </w:p>
    <w:p w:rsidR="00560F56" w:rsidRPr="00FE0F4B" w:rsidRDefault="00A804E5" w:rsidP="00560F56">
      <w:pPr>
        <w:pStyle w:val="NoSpacing"/>
        <w:jc w:val="center"/>
        <w:rPr>
          <w:rFonts w:cstheme="minorHAnsi"/>
          <w:b/>
          <w:lang w:val="hr-HR"/>
        </w:rPr>
      </w:pPr>
      <w:r w:rsidRPr="00FE0F4B">
        <w:rPr>
          <w:rFonts w:cstheme="minorHAnsi"/>
          <w:b/>
          <w:lang w:val="hr-HR"/>
        </w:rPr>
        <w:t>Član 19</w:t>
      </w:r>
      <w:r w:rsidR="00560F56" w:rsidRPr="00FE0F4B">
        <w:rPr>
          <w:rFonts w:cstheme="minorHAnsi"/>
          <w:b/>
          <w:lang w:val="hr-HR"/>
        </w:rPr>
        <w:t>.</w:t>
      </w:r>
    </w:p>
    <w:p w:rsidR="004959F7" w:rsidRPr="00FE0F4B" w:rsidRDefault="004959F7" w:rsidP="002A0C45">
      <w:pPr>
        <w:pStyle w:val="NoSpacing"/>
        <w:jc w:val="center"/>
        <w:rPr>
          <w:rFonts w:cstheme="minorHAnsi"/>
          <w:b/>
          <w:lang w:val="bs-Latn-BA"/>
        </w:rPr>
      </w:pPr>
      <w:r w:rsidRPr="00FE0F4B">
        <w:rPr>
          <w:rFonts w:cstheme="minorHAnsi"/>
          <w:b/>
          <w:lang w:val="bs-Latn-BA"/>
        </w:rPr>
        <w:t>(Zavođenje predmeta u DP)</w:t>
      </w:r>
    </w:p>
    <w:p w:rsidR="00560F56" w:rsidRPr="001310D5" w:rsidRDefault="00560F56" w:rsidP="00DA1B8E">
      <w:pPr>
        <w:pStyle w:val="NoSpacing"/>
        <w:numPr>
          <w:ilvl w:val="0"/>
          <w:numId w:val="13"/>
        </w:numPr>
        <w:jc w:val="both"/>
        <w:rPr>
          <w:rFonts w:cstheme="minorHAnsi"/>
          <w:lang w:val="hr-HR"/>
        </w:rPr>
      </w:pPr>
      <w:r w:rsidRPr="001310D5">
        <w:rPr>
          <w:rFonts w:cstheme="minorHAnsi"/>
          <w:lang w:val="hr-HR"/>
        </w:rPr>
        <w:t xml:space="preserve">Prispjeli akti upisuju se u </w:t>
      </w:r>
      <w:r w:rsidR="002467AE" w:rsidRPr="001310D5">
        <w:rPr>
          <w:rFonts w:cstheme="minorHAnsi"/>
          <w:lang w:val="hr-HR"/>
        </w:rPr>
        <w:t>djelovodnik</w:t>
      </w:r>
      <w:r w:rsidRPr="001310D5">
        <w:rPr>
          <w:rFonts w:cstheme="minorHAnsi"/>
          <w:lang w:val="hr-HR"/>
        </w:rPr>
        <w:t xml:space="preserve"> po sistemu osnovnih brojeva (od broja 1 do ..... za svaku godinu) te u vidu podbrojeva ako je postojala prepiska po istom predmetu u tekućoj godini.</w:t>
      </w:r>
    </w:p>
    <w:p w:rsidR="00560F56" w:rsidRPr="001310D5" w:rsidRDefault="00560F56" w:rsidP="00DA1B8E">
      <w:pPr>
        <w:pStyle w:val="NoSpacing"/>
        <w:numPr>
          <w:ilvl w:val="0"/>
          <w:numId w:val="13"/>
        </w:numPr>
        <w:jc w:val="both"/>
        <w:rPr>
          <w:rFonts w:cstheme="minorHAnsi"/>
          <w:lang w:val="hr-HR"/>
        </w:rPr>
      </w:pPr>
      <w:r w:rsidRPr="001310D5">
        <w:rPr>
          <w:rFonts w:cstheme="minorHAnsi"/>
          <w:lang w:val="hr-HR"/>
        </w:rPr>
        <w:t xml:space="preserve">List </w:t>
      </w:r>
      <w:r w:rsidR="002467AE" w:rsidRPr="001310D5">
        <w:rPr>
          <w:rFonts w:cstheme="minorHAnsi"/>
          <w:lang w:val="hr-HR"/>
        </w:rPr>
        <w:t>djelovodnika</w:t>
      </w:r>
      <w:r w:rsidRPr="001310D5">
        <w:rPr>
          <w:rFonts w:cstheme="minorHAnsi"/>
          <w:lang w:val="hr-HR"/>
        </w:rPr>
        <w:t xml:space="preserve"> sadrži slijedeće rubrike:</w:t>
      </w:r>
    </w:p>
    <w:p w:rsidR="00560F56" w:rsidRPr="001310D5" w:rsidRDefault="00560F56" w:rsidP="00816B28">
      <w:pPr>
        <w:pStyle w:val="NoSpacing"/>
        <w:numPr>
          <w:ilvl w:val="0"/>
          <w:numId w:val="1"/>
        </w:numPr>
        <w:jc w:val="both"/>
        <w:rPr>
          <w:rFonts w:cstheme="minorHAnsi"/>
          <w:lang w:val="bs-Latn-BA"/>
        </w:rPr>
      </w:pPr>
      <w:r w:rsidRPr="001310D5">
        <w:rPr>
          <w:rFonts w:cstheme="minorHAnsi"/>
          <w:b/>
          <w:lang w:val="bs-Latn-BA"/>
        </w:rPr>
        <w:t>U kolonu broj 1. (</w:t>
      </w:r>
      <w:r w:rsidRPr="001310D5">
        <w:rPr>
          <w:rFonts w:cstheme="minorHAnsi"/>
          <w:b/>
          <w:lang w:val="hr-HR"/>
        </w:rPr>
        <w:t>Osnovni broj)</w:t>
      </w:r>
      <w:r w:rsidRPr="001310D5">
        <w:rPr>
          <w:rFonts w:cstheme="minorHAnsi"/>
          <w:b/>
          <w:lang w:val="bs-Latn-BA"/>
        </w:rPr>
        <w:t xml:space="preserve"> </w:t>
      </w:r>
      <w:r w:rsidRPr="001310D5">
        <w:rPr>
          <w:rFonts w:cstheme="minorHAnsi"/>
          <w:lang w:val="bs-Latn-BA"/>
        </w:rPr>
        <w:t>označava se akt (primljeni ili vlastiti a</w:t>
      </w:r>
      <w:r w:rsidR="008C154A" w:rsidRPr="001310D5">
        <w:rPr>
          <w:rFonts w:cstheme="minorHAnsi"/>
          <w:lang w:val="bs-Latn-BA"/>
        </w:rPr>
        <w:t>kt), kada se prvi put zavodi u djelovodnik</w:t>
      </w:r>
      <w:r w:rsidRPr="001310D5">
        <w:rPr>
          <w:rFonts w:cstheme="minorHAnsi"/>
          <w:lang w:val="bs-Latn-BA"/>
        </w:rPr>
        <w:t>. Osnovni broj po predmetu se ne mijenja u slučaju prijema novog akta po istom osnovu. Svaki primljeni akt po istom predmetu evidentira se pod istim brojem samo se dodaju podbrojevi sa upisom kratkog opisa predmeta i ostalog što je neophodno.</w:t>
      </w:r>
    </w:p>
    <w:p w:rsidR="00560F56" w:rsidRPr="001310D5" w:rsidRDefault="00560F56" w:rsidP="00816B28">
      <w:pPr>
        <w:pStyle w:val="NoSpacing"/>
        <w:numPr>
          <w:ilvl w:val="0"/>
          <w:numId w:val="1"/>
        </w:numPr>
        <w:jc w:val="both"/>
        <w:rPr>
          <w:rFonts w:cstheme="minorHAnsi"/>
          <w:lang w:val="bs-Latn-BA"/>
        </w:rPr>
      </w:pPr>
      <w:r w:rsidRPr="001310D5">
        <w:rPr>
          <w:rFonts w:cstheme="minorHAnsi"/>
          <w:b/>
          <w:lang w:val="bs-Latn-BA"/>
        </w:rPr>
        <w:t xml:space="preserve">U kolonu broj </w:t>
      </w:r>
      <w:r w:rsidR="008C154A" w:rsidRPr="001310D5">
        <w:rPr>
          <w:rFonts w:cstheme="minorHAnsi"/>
          <w:b/>
          <w:lang w:val="bs-Latn-BA"/>
        </w:rPr>
        <w:t>2</w:t>
      </w:r>
      <w:r w:rsidRPr="001310D5">
        <w:rPr>
          <w:rFonts w:cstheme="minorHAnsi"/>
          <w:b/>
          <w:lang w:val="bs-Latn-BA"/>
        </w:rPr>
        <w:t>. (</w:t>
      </w:r>
      <w:r w:rsidRPr="001310D5">
        <w:rPr>
          <w:rFonts w:cstheme="minorHAnsi"/>
          <w:b/>
          <w:lang w:val="hr-HR"/>
        </w:rPr>
        <w:t>Predmet)</w:t>
      </w:r>
      <w:r w:rsidRPr="001310D5">
        <w:rPr>
          <w:rFonts w:cstheme="minorHAnsi"/>
          <w:lang w:val="hr-HR"/>
        </w:rPr>
        <w:t xml:space="preserve"> </w:t>
      </w:r>
      <w:r w:rsidRPr="001310D5">
        <w:rPr>
          <w:rFonts w:cstheme="minorHAnsi"/>
          <w:lang w:val="bs-Latn-BA"/>
        </w:rPr>
        <w:t>unosi se kratak opis akta.</w:t>
      </w:r>
    </w:p>
    <w:p w:rsidR="005D31D6" w:rsidRPr="001310D5" w:rsidRDefault="005D31D6" w:rsidP="00816B28">
      <w:pPr>
        <w:pStyle w:val="NoSpacing"/>
        <w:numPr>
          <w:ilvl w:val="0"/>
          <w:numId w:val="1"/>
        </w:numPr>
        <w:jc w:val="both"/>
        <w:rPr>
          <w:rFonts w:cstheme="minorHAnsi"/>
          <w:lang w:val="bs-Latn-BA"/>
        </w:rPr>
      </w:pPr>
      <w:r w:rsidRPr="001310D5">
        <w:rPr>
          <w:rFonts w:cstheme="minorHAnsi"/>
          <w:b/>
          <w:lang w:val="bs-Latn-BA"/>
        </w:rPr>
        <w:t xml:space="preserve">U kolonu broj 3. (Podbroj) </w:t>
      </w:r>
      <w:r w:rsidRPr="001310D5">
        <w:rPr>
          <w:rFonts w:cstheme="minorHAnsi"/>
          <w:lang w:val="bs-Latn-BA"/>
        </w:rPr>
        <w:t>se označavaju akta koja se odnose na isti osnov, odnosno predmet, s tim što se prvi akt zavodi pod osnovnim brojem i dobija podbroj 1., a svaki naredni primljeni akt podbrojeve 2. i 3.</w:t>
      </w:r>
    </w:p>
    <w:p w:rsidR="0032680F" w:rsidRPr="001310D5" w:rsidRDefault="0032680F" w:rsidP="00816B28">
      <w:pPr>
        <w:pStyle w:val="NoSpacing"/>
        <w:numPr>
          <w:ilvl w:val="0"/>
          <w:numId w:val="1"/>
        </w:numPr>
        <w:jc w:val="both"/>
        <w:rPr>
          <w:rFonts w:cstheme="minorHAnsi"/>
          <w:b/>
          <w:lang w:val="bs-Latn-BA"/>
        </w:rPr>
      </w:pPr>
      <w:r w:rsidRPr="001310D5">
        <w:rPr>
          <w:rFonts w:cstheme="minorHAnsi"/>
          <w:b/>
          <w:lang w:val="bs-Latn-BA"/>
        </w:rPr>
        <w:t xml:space="preserve">U kolonu broj 4. (Datum prijema) </w:t>
      </w:r>
      <w:r w:rsidRPr="001310D5">
        <w:rPr>
          <w:rFonts w:cstheme="minorHAnsi"/>
          <w:lang w:val="bs-Latn-BA"/>
        </w:rPr>
        <w:t>upisuje se datum prijema pošte i datum slanja pošte.</w:t>
      </w:r>
    </w:p>
    <w:p w:rsidR="0032680F" w:rsidRPr="001310D5" w:rsidRDefault="0032680F" w:rsidP="00816B28">
      <w:pPr>
        <w:pStyle w:val="NoSpacing"/>
        <w:numPr>
          <w:ilvl w:val="0"/>
          <w:numId w:val="1"/>
        </w:numPr>
        <w:jc w:val="both"/>
        <w:rPr>
          <w:rFonts w:cstheme="minorHAnsi"/>
          <w:lang w:val="bs-Latn-BA"/>
        </w:rPr>
      </w:pPr>
      <w:r w:rsidRPr="001310D5">
        <w:rPr>
          <w:rFonts w:cstheme="minorHAnsi"/>
          <w:b/>
          <w:lang w:val="bs-Latn-BA"/>
        </w:rPr>
        <w:t>U kolonu broj 5. (Pošiljalac) k</w:t>
      </w:r>
      <w:r w:rsidRPr="001310D5">
        <w:rPr>
          <w:rFonts w:cstheme="minorHAnsi"/>
          <w:lang w:val="bs-Latn-BA"/>
        </w:rPr>
        <w:t xml:space="preserve">od prijema akta upisuje se puno prezime i ime odnosno naziv i sjedište pošiljaoca. Međutim, kada se šalju vlastita akta onda se može navesti skraćenica Komore – „KMFTK“, a kome se akt dostavlja navodi se u rubrici „razvod“. </w:t>
      </w:r>
    </w:p>
    <w:p w:rsidR="0032680F" w:rsidRPr="001310D5" w:rsidRDefault="0032680F" w:rsidP="00816B28">
      <w:pPr>
        <w:pStyle w:val="NoSpacing"/>
        <w:numPr>
          <w:ilvl w:val="0"/>
          <w:numId w:val="1"/>
        </w:numPr>
        <w:jc w:val="both"/>
        <w:rPr>
          <w:rFonts w:cstheme="minorHAnsi"/>
          <w:lang w:val="bs-Latn-BA"/>
        </w:rPr>
      </w:pPr>
      <w:r w:rsidRPr="001310D5">
        <w:rPr>
          <w:rFonts w:cstheme="minorHAnsi"/>
          <w:b/>
          <w:lang w:val="bs-Latn-BA"/>
        </w:rPr>
        <w:t xml:space="preserve">U kolonu broj 6.(Broj i datum) </w:t>
      </w:r>
      <w:r w:rsidRPr="001310D5">
        <w:rPr>
          <w:rFonts w:cstheme="minorHAnsi"/>
          <w:lang w:val="bs-Latn-BA"/>
        </w:rPr>
        <w:t>upisuje se poslovni broj i datum akta pošiljaoca, u slučaju evidentiranja primljene pošte.</w:t>
      </w:r>
    </w:p>
    <w:p w:rsidR="0032680F" w:rsidRPr="001310D5" w:rsidRDefault="0032680F" w:rsidP="00816B28">
      <w:pPr>
        <w:pStyle w:val="NoSpacing"/>
        <w:numPr>
          <w:ilvl w:val="0"/>
          <w:numId w:val="1"/>
        </w:numPr>
        <w:jc w:val="both"/>
        <w:rPr>
          <w:rFonts w:cstheme="minorHAnsi"/>
          <w:lang w:val="bs-Latn-BA"/>
        </w:rPr>
      </w:pPr>
      <w:r w:rsidRPr="001310D5">
        <w:rPr>
          <w:rFonts w:cstheme="minorHAnsi"/>
          <w:b/>
          <w:lang w:val="bs-Latn-BA"/>
        </w:rPr>
        <w:t xml:space="preserve">U kolonu broj 7. (Organizaciona jedinica) </w:t>
      </w:r>
      <w:r w:rsidRPr="001310D5">
        <w:rPr>
          <w:rFonts w:cstheme="minorHAnsi"/>
          <w:lang w:val="bs-Latn-BA"/>
        </w:rPr>
        <w:t>upisuje se oznaka organizacionih cjelina po signaturi u koje se akt upućuje na rad.</w:t>
      </w:r>
    </w:p>
    <w:p w:rsidR="0032680F" w:rsidRPr="001310D5" w:rsidRDefault="0032680F" w:rsidP="00816B28">
      <w:pPr>
        <w:pStyle w:val="NoSpacing"/>
        <w:numPr>
          <w:ilvl w:val="0"/>
          <w:numId w:val="1"/>
        </w:numPr>
        <w:jc w:val="both"/>
        <w:rPr>
          <w:rFonts w:cstheme="minorHAnsi"/>
          <w:lang w:val="bs-Latn-BA"/>
        </w:rPr>
      </w:pPr>
      <w:r w:rsidRPr="001310D5">
        <w:rPr>
          <w:rFonts w:cstheme="minorHAnsi"/>
          <w:b/>
          <w:lang w:val="bs-Latn-BA"/>
        </w:rPr>
        <w:t xml:space="preserve">U kolonu broj 8. (Datum) </w:t>
      </w:r>
      <w:r w:rsidRPr="001310D5">
        <w:rPr>
          <w:rFonts w:cstheme="minorHAnsi"/>
          <w:lang w:val="bs-Latn-BA"/>
        </w:rPr>
        <w:t>upisuje se datum arhiviranja akta.</w:t>
      </w:r>
    </w:p>
    <w:p w:rsidR="0032680F" w:rsidRPr="001310D5" w:rsidRDefault="0032680F" w:rsidP="00816B28">
      <w:pPr>
        <w:pStyle w:val="NoSpacing"/>
        <w:numPr>
          <w:ilvl w:val="0"/>
          <w:numId w:val="1"/>
        </w:numPr>
        <w:jc w:val="both"/>
        <w:rPr>
          <w:rFonts w:cstheme="minorHAnsi"/>
          <w:lang w:val="bs-Latn-BA"/>
        </w:rPr>
      </w:pPr>
      <w:r w:rsidRPr="001310D5">
        <w:rPr>
          <w:rFonts w:cstheme="minorHAnsi"/>
          <w:b/>
          <w:lang w:val="bs-Latn-BA"/>
        </w:rPr>
        <w:t xml:space="preserve">U kolonu broj 9. (Oznaka) </w:t>
      </w:r>
      <w:r w:rsidRPr="001310D5">
        <w:rPr>
          <w:rFonts w:cstheme="minorHAnsi"/>
          <w:lang w:val="bs-Latn-BA"/>
        </w:rPr>
        <w:t>upisuje se arhivski primjerak, oznakom a/a i razvod akta, u slučaju da se predmet ustupa drugoj organizacionoj cjelini na rad.</w:t>
      </w:r>
    </w:p>
    <w:p w:rsidR="0081557B" w:rsidRPr="001310D5" w:rsidRDefault="0081557B" w:rsidP="00DA1B8E">
      <w:pPr>
        <w:pStyle w:val="NoSpacing"/>
        <w:numPr>
          <w:ilvl w:val="0"/>
          <w:numId w:val="13"/>
        </w:numPr>
        <w:jc w:val="both"/>
        <w:rPr>
          <w:rFonts w:cstheme="minorHAnsi"/>
          <w:lang w:val="hr-HR"/>
        </w:rPr>
      </w:pPr>
      <w:r w:rsidRPr="001310D5">
        <w:rPr>
          <w:rFonts w:cstheme="minorHAnsi"/>
          <w:lang w:val="hr-HR"/>
        </w:rPr>
        <w:t>Sve kasnije primljene pošiljke koje se odnose na isti predmet zavode se popunjavanjem vertikalnih kolona 3,4,5,6,7 i 8 u okviru istog broja i na način kako je to naprijed označeno.</w:t>
      </w:r>
    </w:p>
    <w:p w:rsidR="00560F56" w:rsidRPr="001310D5" w:rsidRDefault="00560F56" w:rsidP="00DA1B8E">
      <w:pPr>
        <w:pStyle w:val="NoSpacing"/>
        <w:numPr>
          <w:ilvl w:val="0"/>
          <w:numId w:val="13"/>
        </w:numPr>
        <w:jc w:val="both"/>
        <w:rPr>
          <w:rFonts w:cstheme="minorHAnsi"/>
          <w:lang w:val="hr-HR"/>
        </w:rPr>
      </w:pPr>
      <w:r w:rsidRPr="001310D5">
        <w:rPr>
          <w:rFonts w:cstheme="minorHAnsi"/>
          <w:lang w:val="hr-HR"/>
        </w:rPr>
        <w:t>U slučajevima kada u tekućoj godini prispjeli akti sadrže napomenu „Veza naš ili vaš broj“ iz prethodnih godina (znači da je postojala prepiska po istom predmetu) isti se zavode pod novim brojem, ali se obavezno vrši surješavanje brojeva akata, tako da je od tog momenta novonastali broj glavni osnovni broj.</w:t>
      </w:r>
    </w:p>
    <w:p w:rsidR="00EC3B6C" w:rsidRDefault="00EC3B6C" w:rsidP="00BC4121">
      <w:pPr>
        <w:pStyle w:val="NoSpacing"/>
        <w:jc w:val="both"/>
        <w:rPr>
          <w:rFonts w:cstheme="minorHAnsi"/>
          <w:color w:val="244061" w:themeColor="accent1" w:themeShade="80"/>
          <w:lang w:val="hr-HR"/>
        </w:rPr>
      </w:pPr>
    </w:p>
    <w:p w:rsidR="0045686A" w:rsidRPr="00FE0F4B" w:rsidRDefault="0045686A" w:rsidP="0045686A">
      <w:pPr>
        <w:pStyle w:val="NoSpacing"/>
        <w:jc w:val="center"/>
        <w:rPr>
          <w:rFonts w:cstheme="minorHAnsi"/>
          <w:b/>
          <w:lang w:val="hr-HR"/>
        </w:rPr>
      </w:pPr>
      <w:r w:rsidRPr="00FE0F4B">
        <w:rPr>
          <w:rFonts w:cstheme="minorHAnsi"/>
          <w:b/>
          <w:lang w:val="hr-HR"/>
        </w:rPr>
        <w:t>Član 20.</w:t>
      </w:r>
    </w:p>
    <w:p w:rsidR="0045686A" w:rsidRPr="00FE0F4B" w:rsidRDefault="0045686A" w:rsidP="002A0C45">
      <w:pPr>
        <w:pStyle w:val="NoSpacing"/>
        <w:jc w:val="center"/>
        <w:rPr>
          <w:rFonts w:cstheme="minorHAnsi"/>
          <w:b/>
          <w:lang w:val="bs-Latn-BA"/>
        </w:rPr>
      </w:pPr>
      <w:r w:rsidRPr="00FE0F4B">
        <w:rPr>
          <w:rFonts w:cstheme="minorHAnsi"/>
          <w:b/>
          <w:lang w:val="bs-Latn-BA"/>
        </w:rPr>
        <w:t>(Prenošenje osnovnog broja)</w:t>
      </w:r>
    </w:p>
    <w:p w:rsidR="0045686A" w:rsidRPr="001310D5" w:rsidRDefault="0045686A" w:rsidP="00DA1B8E">
      <w:pPr>
        <w:pStyle w:val="NoSpacing"/>
        <w:numPr>
          <w:ilvl w:val="0"/>
          <w:numId w:val="14"/>
        </w:numPr>
        <w:jc w:val="both"/>
        <w:rPr>
          <w:rFonts w:cstheme="minorHAnsi"/>
          <w:lang w:val="hr-HR"/>
        </w:rPr>
      </w:pPr>
      <w:r w:rsidRPr="001310D5">
        <w:rPr>
          <w:rFonts w:cstheme="minorHAnsi"/>
          <w:lang w:val="hr-HR"/>
        </w:rPr>
        <w:t>Kada se popune sve rubrike u djelovodniku predviđene za upisivanje podbrojeva koji se odnosi na isti predmet vrši se prenošenje osnovnog broja. Prenošenje se vrši tako što se u sledeću slobodnu rubriku za redni broj ponovno upisuje osnovni broj tog predmeta, a ostale rubrike se popunjavaju na isti način.</w:t>
      </w:r>
    </w:p>
    <w:p w:rsidR="0045686A" w:rsidRPr="001310D5" w:rsidRDefault="0045686A" w:rsidP="00DA1B8E">
      <w:pPr>
        <w:pStyle w:val="NoSpacing"/>
        <w:numPr>
          <w:ilvl w:val="0"/>
          <w:numId w:val="14"/>
        </w:numPr>
        <w:jc w:val="both"/>
        <w:rPr>
          <w:rFonts w:cstheme="minorHAnsi"/>
          <w:lang w:val="hr-HR"/>
        </w:rPr>
      </w:pPr>
      <w:r w:rsidRPr="001310D5">
        <w:rPr>
          <w:rFonts w:cstheme="minorHAnsi"/>
          <w:lang w:val="hr-HR"/>
        </w:rPr>
        <w:t>Vezivanje se vrši tako što se u rubriku broj 1  ispod riječi prenos, upisuju osnovni brojevi iza kojih je upisan osnovni broj koji se prenosi.</w:t>
      </w:r>
    </w:p>
    <w:p w:rsidR="004959F7" w:rsidRPr="00FE0F4B" w:rsidRDefault="004959F7" w:rsidP="00BC4121">
      <w:pPr>
        <w:pStyle w:val="NoSpacing"/>
        <w:jc w:val="center"/>
        <w:rPr>
          <w:rFonts w:cstheme="minorHAnsi"/>
          <w:b/>
          <w:lang w:val="hr-HR"/>
        </w:rPr>
      </w:pPr>
    </w:p>
    <w:p w:rsidR="00BC4121" w:rsidRPr="00FE0F4B" w:rsidRDefault="00BC4121" w:rsidP="00BC4121">
      <w:pPr>
        <w:pStyle w:val="NoSpacing"/>
        <w:jc w:val="center"/>
        <w:rPr>
          <w:rFonts w:cstheme="minorHAnsi"/>
          <w:b/>
          <w:lang w:val="hr-HR"/>
        </w:rPr>
      </w:pPr>
      <w:r w:rsidRPr="00FE0F4B">
        <w:rPr>
          <w:rFonts w:cstheme="minorHAnsi"/>
          <w:b/>
          <w:lang w:val="hr-HR"/>
        </w:rPr>
        <w:t>Član 21.</w:t>
      </w:r>
    </w:p>
    <w:p w:rsidR="00BC4121" w:rsidRDefault="007243F8" w:rsidP="00BC4121">
      <w:pPr>
        <w:pStyle w:val="NoSpacing"/>
        <w:jc w:val="center"/>
        <w:rPr>
          <w:rFonts w:cstheme="minorHAnsi"/>
          <w:b/>
          <w:lang w:val="hr-HR"/>
        </w:rPr>
      </w:pPr>
      <w:r w:rsidRPr="00FE0F4B">
        <w:rPr>
          <w:rFonts w:cstheme="minorHAnsi"/>
          <w:b/>
          <w:lang w:val="hr-HR"/>
        </w:rPr>
        <w:t>(Način združivanja akata</w:t>
      </w:r>
      <w:r w:rsidRPr="001310D5">
        <w:rPr>
          <w:rFonts w:cstheme="minorHAnsi"/>
          <w:b/>
          <w:lang w:val="hr-HR"/>
        </w:rPr>
        <w:t>)</w:t>
      </w:r>
    </w:p>
    <w:p w:rsidR="00BC4121" w:rsidRPr="001310D5" w:rsidRDefault="00BC4121" w:rsidP="00DA1B8E">
      <w:pPr>
        <w:pStyle w:val="NoSpacing"/>
        <w:numPr>
          <w:ilvl w:val="0"/>
          <w:numId w:val="39"/>
        </w:numPr>
        <w:jc w:val="both"/>
        <w:rPr>
          <w:rFonts w:cstheme="minorHAnsi"/>
          <w:lang w:val="hr-HR"/>
        </w:rPr>
      </w:pPr>
      <w:r w:rsidRPr="001310D5">
        <w:rPr>
          <w:rFonts w:cstheme="minorHAnsi"/>
          <w:lang w:val="hr-HR"/>
        </w:rPr>
        <w:t>Nakon evidentiranja akata u djelovodniku</w:t>
      </w:r>
      <w:r w:rsidR="00507B72" w:rsidRPr="001310D5">
        <w:rPr>
          <w:rFonts w:cstheme="minorHAnsi"/>
          <w:lang w:val="hr-HR"/>
        </w:rPr>
        <w:t xml:space="preserve"> akt se stavlja</w:t>
      </w:r>
      <w:r w:rsidRPr="001310D5">
        <w:rPr>
          <w:rFonts w:cstheme="minorHAnsi"/>
          <w:lang w:val="hr-HR"/>
        </w:rPr>
        <w:t xml:space="preserve"> u </w:t>
      </w:r>
      <w:r w:rsidR="00507B72" w:rsidRPr="001310D5">
        <w:rPr>
          <w:rFonts w:cstheme="minorHAnsi"/>
          <w:lang w:val="hr-HR"/>
        </w:rPr>
        <w:t>omot u koji se kasnije ulažu svi ostali akti i prilozi istog predmeta.</w:t>
      </w:r>
    </w:p>
    <w:p w:rsidR="00BC4121" w:rsidRPr="001310D5" w:rsidRDefault="00BC4121" w:rsidP="00DA1B8E">
      <w:pPr>
        <w:pStyle w:val="NoSpacing"/>
        <w:numPr>
          <w:ilvl w:val="0"/>
          <w:numId w:val="39"/>
        </w:numPr>
        <w:jc w:val="both"/>
        <w:rPr>
          <w:rFonts w:cstheme="minorHAnsi"/>
          <w:lang w:val="hr-HR"/>
        </w:rPr>
      </w:pPr>
      <w:r w:rsidRPr="001310D5">
        <w:rPr>
          <w:rFonts w:cstheme="minorHAnsi"/>
          <w:lang w:val="hr-HR"/>
        </w:rPr>
        <w:lastRenderedPageBreak/>
        <w:t xml:space="preserve">Na </w:t>
      </w:r>
      <w:r w:rsidR="00507B72" w:rsidRPr="001310D5">
        <w:rPr>
          <w:rFonts w:cstheme="minorHAnsi"/>
          <w:lang w:val="hr-HR"/>
        </w:rPr>
        <w:t>omotu</w:t>
      </w:r>
      <w:r w:rsidRPr="001310D5">
        <w:rPr>
          <w:rFonts w:cstheme="minorHAnsi"/>
          <w:lang w:val="hr-HR"/>
        </w:rPr>
        <w:t xml:space="preserve"> u gornjem lijevom uglu upisuje se oznaka organizacione/podorganizacione jedinice, ovlaštenog lica</w:t>
      </w:r>
      <w:r w:rsidR="00507B72" w:rsidRPr="001310D5">
        <w:rPr>
          <w:rFonts w:cstheme="minorHAnsi"/>
          <w:lang w:val="hr-HR"/>
        </w:rPr>
        <w:t xml:space="preserve"> ili nadležnog organa</w:t>
      </w:r>
      <w:r w:rsidRPr="001310D5">
        <w:rPr>
          <w:rFonts w:cstheme="minorHAnsi"/>
          <w:lang w:val="hr-HR"/>
        </w:rPr>
        <w:t xml:space="preserve"> i broj iz </w:t>
      </w:r>
      <w:r w:rsidR="00507B72" w:rsidRPr="001310D5">
        <w:rPr>
          <w:rFonts w:cstheme="minorHAnsi"/>
          <w:lang w:val="hr-HR"/>
        </w:rPr>
        <w:t>djelovodnika</w:t>
      </w:r>
      <w:r w:rsidRPr="001310D5">
        <w:rPr>
          <w:rFonts w:cstheme="minorHAnsi"/>
          <w:lang w:val="hr-HR"/>
        </w:rPr>
        <w:t>, a na označenom prostoru i ostali podaci o predmetu i njegovom kretanju u toku postupka.</w:t>
      </w:r>
    </w:p>
    <w:p w:rsidR="00507B72" w:rsidRPr="00FE0F4B" w:rsidRDefault="00507B72" w:rsidP="00507B72">
      <w:pPr>
        <w:pStyle w:val="NoSpacing"/>
        <w:jc w:val="center"/>
        <w:rPr>
          <w:rFonts w:cstheme="minorHAnsi"/>
          <w:b/>
          <w:color w:val="244061" w:themeColor="accent1" w:themeShade="80"/>
          <w:lang w:val="hr-HR"/>
        </w:rPr>
      </w:pPr>
    </w:p>
    <w:p w:rsidR="00507B72" w:rsidRPr="00FE0F4B" w:rsidRDefault="00507B72" w:rsidP="00507B72">
      <w:pPr>
        <w:pStyle w:val="NoSpacing"/>
        <w:jc w:val="center"/>
        <w:rPr>
          <w:rFonts w:cstheme="minorHAnsi"/>
          <w:b/>
          <w:lang w:val="hr-HR"/>
        </w:rPr>
      </w:pPr>
      <w:r w:rsidRPr="00FE0F4B">
        <w:rPr>
          <w:rFonts w:cstheme="minorHAnsi"/>
          <w:b/>
          <w:lang w:val="hr-HR"/>
        </w:rPr>
        <w:t>Član 22.</w:t>
      </w:r>
    </w:p>
    <w:p w:rsidR="00507B72" w:rsidRDefault="00D5643E" w:rsidP="00507B72">
      <w:pPr>
        <w:pStyle w:val="NoSpacing"/>
        <w:jc w:val="center"/>
        <w:rPr>
          <w:rFonts w:cstheme="minorHAnsi"/>
          <w:b/>
          <w:lang w:val="hr-HR"/>
        </w:rPr>
      </w:pPr>
      <w:r w:rsidRPr="00FE0F4B">
        <w:rPr>
          <w:rFonts w:cstheme="minorHAnsi"/>
          <w:b/>
          <w:lang w:val="hr-HR"/>
        </w:rPr>
        <w:t>(Vođenje djelovod</w:t>
      </w:r>
      <w:r w:rsidR="008059DB" w:rsidRPr="00FE0F4B">
        <w:rPr>
          <w:rFonts w:cstheme="minorHAnsi"/>
          <w:b/>
          <w:lang w:val="hr-HR"/>
        </w:rPr>
        <w:t xml:space="preserve">nika </w:t>
      </w:r>
      <w:r w:rsidRPr="00FE0F4B">
        <w:rPr>
          <w:rFonts w:cstheme="minorHAnsi"/>
          <w:b/>
          <w:lang w:val="hr-HR"/>
        </w:rPr>
        <w:t>i njegovo zaključivanje)</w:t>
      </w:r>
    </w:p>
    <w:p w:rsidR="00507B72" w:rsidRPr="001310D5" w:rsidRDefault="00507B72" w:rsidP="00DA1B8E">
      <w:pPr>
        <w:pStyle w:val="NoSpacing"/>
        <w:numPr>
          <w:ilvl w:val="0"/>
          <w:numId w:val="15"/>
        </w:numPr>
        <w:jc w:val="both"/>
        <w:rPr>
          <w:rFonts w:cstheme="minorHAnsi"/>
          <w:lang w:val="hr-HR"/>
        </w:rPr>
      </w:pPr>
      <w:r w:rsidRPr="001310D5">
        <w:rPr>
          <w:rFonts w:cstheme="minorHAnsi"/>
          <w:lang w:val="hr-HR"/>
        </w:rPr>
        <w:t>Na početku svake godine i u slučaju reorganizacije, upis akata u djelovodnik počinje sa osnovnim brojem 1 (jedan). Na kraju godine, 31. decembra, djelovodnik se zaključuje, tako što se ispod posljednjeg osnovnog broja podvuče crta, a ispod nje upiše cifrom posljednji broj, a u produžetku zabilješka slovima, bez prekida, „zaključeno s brojem....“.</w:t>
      </w:r>
    </w:p>
    <w:p w:rsidR="00507B72" w:rsidRPr="001310D5" w:rsidRDefault="00507B72" w:rsidP="00DA1B8E">
      <w:pPr>
        <w:pStyle w:val="NoSpacing"/>
        <w:numPr>
          <w:ilvl w:val="0"/>
          <w:numId w:val="15"/>
        </w:numPr>
        <w:jc w:val="both"/>
        <w:rPr>
          <w:rFonts w:cstheme="minorHAnsi"/>
          <w:lang w:val="hr-HR"/>
        </w:rPr>
      </w:pPr>
      <w:r w:rsidRPr="001310D5">
        <w:rPr>
          <w:rFonts w:cstheme="minorHAnsi"/>
          <w:lang w:val="hr-HR"/>
        </w:rPr>
        <w:t>S lijeve strane, ispod zabilješke upisuje se mjesto i datum, a sa desne strane potpisuje Generalni Sekretar komore i otisak pečata.</w:t>
      </w:r>
    </w:p>
    <w:p w:rsidR="00EC3B6C" w:rsidRPr="001310D5" w:rsidRDefault="00507B72" w:rsidP="00DA1B8E">
      <w:pPr>
        <w:pStyle w:val="NoSpacing"/>
        <w:numPr>
          <w:ilvl w:val="0"/>
          <w:numId w:val="15"/>
        </w:numPr>
        <w:jc w:val="both"/>
        <w:rPr>
          <w:rFonts w:cstheme="minorHAnsi"/>
          <w:lang w:val="bs-Latn-BA"/>
        </w:rPr>
      </w:pPr>
      <w:r w:rsidRPr="001310D5">
        <w:rPr>
          <w:rFonts w:cstheme="minorHAnsi"/>
          <w:lang w:val="bs-Latn-BA"/>
        </w:rPr>
        <w:t>Jedan djelovodnik može se koristiti više godina, ako u njemu ima dovoljno prostora.</w:t>
      </w:r>
    </w:p>
    <w:p w:rsidR="00EC3B6C" w:rsidRPr="001310D5" w:rsidRDefault="00EC3B6C" w:rsidP="00DA1B8E">
      <w:pPr>
        <w:pStyle w:val="ListParagraph"/>
        <w:widowControl/>
        <w:numPr>
          <w:ilvl w:val="0"/>
          <w:numId w:val="15"/>
        </w:numPr>
        <w:adjustRightInd w:val="0"/>
        <w:rPr>
          <w:rFonts w:asciiTheme="minorHAnsi" w:eastAsiaTheme="minorHAnsi" w:hAnsiTheme="minorHAnsi" w:cstheme="minorHAnsi"/>
          <w:color w:val="000000"/>
          <w:lang w:val="en-US"/>
        </w:rPr>
      </w:pPr>
      <w:proofErr w:type="spellStart"/>
      <w:r w:rsidRPr="001310D5">
        <w:rPr>
          <w:rFonts w:asciiTheme="minorHAnsi" w:eastAsiaTheme="minorHAnsi" w:hAnsiTheme="minorHAnsi" w:cstheme="minorHAnsi"/>
          <w:color w:val="000000"/>
          <w:lang w:val="en-US"/>
        </w:rPr>
        <w:t>Djelovodnici</w:t>
      </w:r>
      <w:proofErr w:type="spellEnd"/>
      <w:r w:rsidRPr="001310D5">
        <w:rPr>
          <w:rFonts w:asciiTheme="minorHAnsi" w:eastAsiaTheme="minorHAnsi" w:hAnsiTheme="minorHAnsi" w:cstheme="minorHAnsi"/>
          <w:color w:val="000000"/>
          <w:lang w:val="en-US"/>
        </w:rPr>
        <w:t xml:space="preserve"> se </w:t>
      </w:r>
      <w:proofErr w:type="spellStart"/>
      <w:r w:rsidRPr="001310D5">
        <w:rPr>
          <w:rFonts w:asciiTheme="minorHAnsi" w:eastAsiaTheme="minorHAnsi" w:hAnsiTheme="minorHAnsi" w:cstheme="minorHAnsi"/>
          <w:color w:val="000000"/>
          <w:lang w:val="en-US"/>
        </w:rPr>
        <w:t>povezuje</w:t>
      </w:r>
      <w:proofErr w:type="spellEnd"/>
      <w:r w:rsidRPr="001310D5">
        <w:rPr>
          <w:rFonts w:asciiTheme="minorHAnsi" w:eastAsiaTheme="minorHAnsi" w:hAnsiTheme="minorHAnsi" w:cstheme="minorHAnsi"/>
          <w:color w:val="000000"/>
          <w:lang w:val="en-US"/>
        </w:rPr>
        <w:t xml:space="preserve"> u </w:t>
      </w:r>
      <w:proofErr w:type="spellStart"/>
      <w:r w:rsidRPr="001310D5">
        <w:rPr>
          <w:rFonts w:asciiTheme="minorHAnsi" w:eastAsiaTheme="minorHAnsi" w:hAnsiTheme="minorHAnsi" w:cstheme="minorHAnsi"/>
          <w:color w:val="000000"/>
          <w:lang w:val="en-US"/>
        </w:rPr>
        <w:t>jednu</w:t>
      </w:r>
      <w:proofErr w:type="spellEnd"/>
      <w:r w:rsidRPr="001310D5">
        <w:rPr>
          <w:rFonts w:asciiTheme="minorHAnsi" w:eastAsiaTheme="minorHAnsi" w:hAnsiTheme="minorHAnsi" w:cstheme="minorHAnsi"/>
          <w:color w:val="000000"/>
          <w:lang w:val="en-US"/>
        </w:rPr>
        <w:t xml:space="preserve"> </w:t>
      </w:r>
      <w:proofErr w:type="spellStart"/>
      <w:r w:rsidRPr="001310D5">
        <w:rPr>
          <w:rFonts w:asciiTheme="minorHAnsi" w:eastAsiaTheme="minorHAnsi" w:hAnsiTheme="minorHAnsi" w:cstheme="minorHAnsi"/>
          <w:color w:val="000000"/>
          <w:lang w:val="en-US"/>
        </w:rPr>
        <w:t>ili</w:t>
      </w:r>
      <w:proofErr w:type="spellEnd"/>
      <w:r w:rsidRPr="001310D5">
        <w:rPr>
          <w:rFonts w:asciiTheme="minorHAnsi" w:eastAsiaTheme="minorHAnsi" w:hAnsiTheme="minorHAnsi" w:cstheme="minorHAnsi"/>
          <w:color w:val="000000"/>
          <w:lang w:val="en-US"/>
        </w:rPr>
        <w:t xml:space="preserve"> </w:t>
      </w:r>
      <w:proofErr w:type="spellStart"/>
      <w:r w:rsidRPr="001310D5">
        <w:rPr>
          <w:rFonts w:asciiTheme="minorHAnsi" w:eastAsiaTheme="minorHAnsi" w:hAnsiTheme="minorHAnsi" w:cstheme="minorHAnsi"/>
          <w:color w:val="000000"/>
          <w:lang w:val="en-US"/>
        </w:rPr>
        <w:t>više</w:t>
      </w:r>
      <w:proofErr w:type="spellEnd"/>
      <w:r w:rsidRPr="001310D5">
        <w:rPr>
          <w:rFonts w:asciiTheme="minorHAnsi" w:eastAsiaTheme="minorHAnsi" w:hAnsiTheme="minorHAnsi" w:cstheme="minorHAnsi"/>
          <w:color w:val="000000"/>
          <w:lang w:val="en-US"/>
        </w:rPr>
        <w:t xml:space="preserve"> </w:t>
      </w:r>
      <w:proofErr w:type="spellStart"/>
      <w:r w:rsidRPr="001310D5">
        <w:rPr>
          <w:rFonts w:asciiTheme="minorHAnsi" w:eastAsiaTheme="minorHAnsi" w:hAnsiTheme="minorHAnsi" w:cstheme="minorHAnsi"/>
          <w:color w:val="000000"/>
          <w:lang w:val="en-US"/>
        </w:rPr>
        <w:t>knjiga</w:t>
      </w:r>
      <w:proofErr w:type="spellEnd"/>
      <w:r w:rsidRPr="001310D5">
        <w:rPr>
          <w:rFonts w:asciiTheme="minorHAnsi" w:eastAsiaTheme="minorHAnsi" w:hAnsiTheme="minorHAnsi" w:cstheme="minorHAnsi"/>
          <w:color w:val="000000"/>
          <w:lang w:val="en-US"/>
        </w:rPr>
        <w:t xml:space="preserve">. </w:t>
      </w:r>
    </w:p>
    <w:p w:rsidR="00AD1D43" w:rsidRDefault="00AD1D43" w:rsidP="00EC3B6C">
      <w:pPr>
        <w:pStyle w:val="NoSpacing"/>
        <w:jc w:val="center"/>
        <w:rPr>
          <w:rFonts w:cstheme="minorHAnsi"/>
          <w:b/>
          <w:lang w:val="hr-HR"/>
        </w:rPr>
      </w:pPr>
    </w:p>
    <w:p w:rsidR="00EC3B6C" w:rsidRPr="00FE0F4B" w:rsidRDefault="00EC3B6C" w:rsidP="00EC3B6C">
      <w:pPr>
        <w:pStyle w:val="NoSpacing"/>
        <w:jc w:val="center"/>
        <w:rPr>
          <w:rFonts w:cstheme="minorHAnsi"/>
          <w:b/>
          <w:lang w:val="hr-HR"/>
        </w:rPr>
      </w:pPr>
      <w:r w:rsidRPr="00FE0F4B">
        <w:rPr>
          <w:rFonts w:cstheme="minorHAnsi"/>
          <w:b/>
          <w:lang w:val="hr-HR"/>
        </w:rPr>
        <w:t>Član 23.</w:t>
      </w:r>
    </w:p>
    <w:p w:rsidR="00EC3B6C" w:rsidRPr="00FE0F4B" w:rsidRDefault="008059DB" w:rsidP="00EC3B6C">
      <w:pPr>
        <w:pStyle w:val="NoSpacing"/>
        <w:jc w:val="center"/>
        <w:rPr>
          <w:rFonts w:cstheme="minorHAnsi"/>
          <w:b/>
          <w:lang w:val="hr-HR"/>
        </w:rPr>
      </w:pPr>
      <w:r w:rsidRPr="00FE0F4B">
        <w:rPr>
          <w:rFonts w:cstheme="minorHAnsi"/>
          <w:b/>
          <w:lang w:val="hr-HR"/>
        </w:rPr>
        <w:t>(Akti izuzeti od zavođenja u djelovodnik)</w:t>
      </w:r>
    </w:p>
    <w:p w:rsidR="00EC3B6C" w:rsidRDefault="00EC3B6C" w:rsidP="00EC3B6C">
      <w:pPr>
        <w:pStyle w:val="NoSpacing"/>
        <w:jc w:val="both"/>
      </w:pPr>
      <w:proofErr w:type="spellStart"/>
      <w:r w:rsidRPr="001310D5">
        <w:rPr>
          <w:rFonts w:cstheme="minorHAnsi"/>
        </w:rPr>
        <w:t>Obračunske</w:t>
      </w:r>
      <w:proofErr w:type="spellEnd"/>
      <w:r w:rsidRPr="001310D5">
        <w:rPr>
          <w:rFonts w:cstheme="minorHAnsi"/>
        </w:rPr>
        <w:t xml:space="preserve"> </w:t>
      </w:r>
      <w:proofErr w:type="spellStart"/>
      <w:r w:rsidRPr="001310D5">
        <w:rPr>
          <w:rFonts w:cstheme="minorHAnsi"/>
        </w:rPr>
        <w:t>situacije</w:t>
      </w:r>
      <w:proofErr w:type="spellEnd"/>
      <w:r w:rsidR="00D23F97" w:rsidRPr="001310D5">
        <w:rPr>
          <w:rFonts w:cstheme="minorHAnsi"/>
        </w:rPr>
        <w:t xml:space="preserve"> i</w:t>
      </w:r>
      <w:r w:rsidRPr="001310D5">
        <w:rPr>
          <w:rFonts w:cstheme="minorHAnsi"/>
        </w:rPr>
        <w:t xml:space="preserve"> </w:t>
      </w:r>
      <w:proofErr w:type="spellStart"/>
      <w:r w:rsidRPr="001310D5">
        <w:rPr>
          <w:rFonts w:cstheme="minorHAnsi"/>
        </w:rPr>
        <w:t>računi</w:t>
      </w:r>
      <w:proofErr w:type="spellEnd"/>
      <w:r w:rsidRPr="001310D5">
        <w:rPr>
          <w:rFonts w:cstheme="minorHAnsi"/>
        </w:rPr>
        <w:t xml:space="preserve"> ne </w:t>
      </w:r>
      <w:proofErr w:type="spellStart"/>
      <w:r w:rsidRPr="001310D5">
        <w:rPr>
          <w:rFonts w:cstheme="minorHAnsi"/>
        </w:rPr>
        <w:t>zavode</w:t>
      </w:r>
      <w:proofErr w:type="spellEnd"/>
      <w:r w:rsidRPr="001310D5">
        <w:rPr>
          <w:rFonts w:cstheme="minorHAnsi"/>
        </w:rPr>
        <w:t xml:space="preserve"> se u </w:t>
      </w:r>
      <w:proofErr w:type="spellStart"/>
      <w:r w:rsidRPr="001310D5">
        <w:rPr>
          <w:rFonts w:cstheme="minorHAnsi"/>
        </w:rPr>
        <w:t>djelovodni</w:t>
      </w:r>
      <w:r w:rsidR="00B13B24" w:rsidRPr="001310D5">
        <w:rPr>
          <w:rFonts w:cstheme="minorHAnsi"/>
        </w:rPr>
        <w:t>k</w:t>
      </w:r>
      <w:proofErr w:type="spellEnd"/>
      <w:r w:rsidRPr="001310D5">
        <w:rPr>
          <w:rFonts w:cstheme="minorHAnsi"/>
        </w:rPr>
        <w:t xml:space="preserve">, </w:t>
      </w:r>
      <w:proofErr w:type="spellStart"/>
      <w:r w:rsidRPr="001310D5">
        <w:rPr>
          <w:rFonts w:cstheme="minorHAnsi"/>
        </w:rPr>
        <w:t>nego</w:t>
      </w:r>
      <w:proofErr w:type="spellEnd"/>
      <w:r w:rsidRPr="001310D5">
        <w:rPr>
          <w:rFonts w:cstheme="minorHAnsi"/>
          <w:spacing w:val="1"/>
        </w:rPr>
        <w:t xml:space="preserve"> </w:t>
      </w:r>
      <w:r w:rsidRPr="001310D5">
        <w:rPr>
          <w:rFonts w:cstheme="minorHAnsi"/>
        </w:rPr>
        <w:t>u</w:t>
      </w:r>
      <w:r w:rsidRPr="001310D5">
        <w:rPr>
          <w:rFonts w:cstheme="minorHAnsi"/>
          <w:spacing w:val="2"/>
        </w:rPr>
        <w:t xml:space="preserve"> </w:t>
      </w:r>
      <w:proofErr w:type="spellStart"/>
      <w:r w:rsidRPr="001310D5">
        <w:rPr>
          <w:rFonts w:cstheme="minorHAnsi"/>
        </w:rPr>
        <w:t>posebne</w:t>
      </w:r>
      <w:proofErr w:type="spellEnd"/>
      <w:r w:rsidRPr="001310D5">
        <w:rPr>
          <w:rFonts w:cstheme="minorHAnsi"/>
          <w:spacing w:val="3"/>
        </w:rPr>
        <w:t xml:space="preserve"> </w:t>
      </w:r>
      <w:proofErr w:type="spellStart"/>
      <w:r w:rsidRPr="001310D5">
        <w:rPr>
          <w:rFonts w:cstheme="minorHAnsi"/>
        </w:rPr>
        <w:t>evidencione</w:t>
      </w:r>
      <w:proofErr w:type="spellEnd"/>
      <w:r w:rsidRPr="001310D5">
        <w:rPr>
          <w:rFonts w:cstheme="minorHAnsi"/>
          <w:spacing w:val="3"/>
        </w:rPr>
        <w:t xml:space="preserve"> </w:t>
      </w:r>
      <w:proofErr w:type="spellStart"/>
      <w:r w:rsidRPr="001310D5">
        <w:rPr>
          <w:rFonts w:cstheme="minorHAnsi"/>
        </w:rPr>
        <w:t>knjige</w:t>
      </w:r>
      <w:proofErr w:type="spellEnd"/>
      <w:r>
        <w:t>.</w:t>
      </w:r>
    </w:p>
    <w:p w:rsidR="00EC3B6C" w:rsidRPr="004215B9" w:rsidRDefault="00EC3B6C" w:rsidP="00EC3B6C">
      <w:pPr>
        <w:pStyle w:val="NoSpacing"/>
        <w:ind w:left="360"/>
        <w:jc w:val="center"/>
        <w:rPr>
          <w:rFonts w:ascii="Times New Roman" w:hAnsi="Times New Roman" w:cs="Times New Roman"/>
          <w:b/>
          <w:color w:val="00B050"/>
          <w:sz w:val="24"/>
          <w:szCs w:val="24"/>
          <w:lang w:val="bs-Latn-BA"/>
        </w:rPr>
      </w:pPr>
    </w:p>
    <w:p w:rsidR="00CF61EF" w:rsidRPr="001310D5" w:rsidRDefault="00CF61EF" w:rsidP="00CF61EF">
      <w:pPr>
        <w:pStyle w:val="NoSpacing"/>
        <w:jc w:val="both"/>
        <w:rPr>
          <w:b/>
          <w:bCs/>
          <w:sz w:val="24"/>
          <w:szCs w:val="24"/>
          <w:lang w:val="hr-HR"/>
        </w:rPr>
      </w:pPr>
      <w:r w:rsidRPr="001310D5">
        <w:rPr>
          <w:b/>
          <w:bCs/>
          <w:sz w:val="24"/>
          <w:szCs w:val="24"/>
          <w:lang w:val="hr-HR"/>
        </w:rPr>
        <w:t>IV DOSTAVLJANJE AKATA U RAD</w:t>
      </w:r>
    </w:p>
    <w:p w:rsidR="00CF61EF" w:rsidRPr="00FE0F4B" w:rsidRDefault="00CF61EF" w:rsidP="00CF61EF">
      <w:pPr>
        <w:pStyle w:val="NoSpacing"/>
        <w:jc w:val="center"/>
        <w:rPr>
          <w:rFonts w:cstheme="minorHAnsi"/>
          <w:b/>
          <w:bCs/>
          <w:lang w:val="hr-HR"/>
        </w:rPr>
      </w:pPr>
      <w:r w:rsidRPr="004279E3">
        <w:rPr>
          <w:b/>
          <w:bCs/>
          <w:lang w:val="hr-HR"/>
        </w:rPr>
        <w:br/>
      </w:r>
      <w:r w:rsidRPr="00FE0F4B">
        <w:rPr>
          <w:rFonts w:cstheme="minorHAnsi"/>
          <w:b/>
          <w:bCs/>
          <w:lang w:val="hr-HR"/>
        </w:rPr>
        <w:t>Član 24.</w:t>
      </w:r>
    </w:p>
    <w:p w:rsidR="008059DB" w:rsidRPr="00FE0F4B" w:rsidRDefault="008059DB" w:rsidP="002A0C45">
      <w:pPr>
        <w:pStyle w:val="NoSpacing"/>
        <w:jc w:val="center"/>
        <w:rPr>
          <w:rFonts w:cstheme="minorHAnsi"/>
          <w:b/>
          <w:lang w:val="bs-Latn-BA"/>
        </w:rPr>
      </w:pPr>
      <w:r w:rsidRPr="00FE0F4B">
        <w:rPr>
          <w:rFonts w:cstheme="minorHAnsi"/>
          <w:b/>
          <w:lang w:val="bs-Latn-BA"/>
        </w:rPr>
        <w:t>(Dostavljanje akata u rad putem interne dostavne knjige)</w:t>
      </w:r>
    </w:p>
    <w:p w:rsidR="00CF61EF" w:rsidRPr="001310D5" w:rsidRDefault="00CF61EF" w:rsidP="00CF61EF">
      <w:pPr>
        <w:pStyle w:val="NoSpacing"/>
        <w:jc w:val="both"/>
        <w:rPr>
          <w:rFonts w:cstheme="minorHAnsi"/>
          <w:lang w:val="hr-HR"/>
        </w:rPr>
      </w:pPr>
      <w:r w:rsidRPr="001310D5">
        <w:rPr>
          <w:rFonts w:cstheme="minorHAnsi"/>
          <w:lang w:val="hr-HR"/>
        </w:rPr>
        <w:t xml:space="preserve">Nakon evidentiranja akata u </w:t>
      </w:r>
      <w:r w:rsidR="00B13B24" w:rsidRPr="001310D5">
        <w:rPr>
          <w:rFonts w:cstheme="minorHAnsi"/>
          <w:lang w:val="hr-HR"/>
        </w:rPr>
        <w:t>djelovodniku</w:t>
      </w:r>
      <w:r w:rsidRPr="001310D5">
        <w:rPr>
          <w:rFonts w:cstheme="minorHAnsi"/>
          <w:lang w:val="hr-HR"/>
        </w:rPr>
        <w:t xml:space="preserve"> isti se upisuju u internu dostavnu knjigu i istog ili narednog dana se dostavljaju se na rad ovlaštenom licu ili nadležnoj službi.</w:t>
      </w:r>
    </w:p>
    <w:p w:rsidR="00CF61EF" w:rsidRPr="001310D5" w:rsidRDefault="00CF61EF" w:rsidP="00CF61EF">
      <w:pPr>
        <w:pStyle w:val="NoSpacing"/>
        <w:jc w:val="both"/>
        <w:rPr>
          <w:rFonts w:cstheme="minorHAnsi"/>
          <w:lang w:val="hr-HR"/>
        </w:rPr>
      </w:pPr>
    </w:p>
    <w:p w:rsidR="00CF61EF" w:rsidRPr="00FE0F4B" w:rsidRDefault="00CF61EF" w:rsidP="00CF61EF">
      <w:pPr>
        <w:pStyle w:val="NoSpacing"/>
        <w:jc w:val="center"/>
        <w:rPr>
          <w:rFonts w:cstheme="minorHAnsi"/>
          <w:b/>
          <w:lang w:val="hr-HR"/>
        </w:rPr>
      </w:pPr>
      <w:r w:rsidRPr="00FE0F4B">
        <w:rPr>
          <w:rFonts w:cstheme="minorHAnsi"/>
          <w:b/>
          <w:lang w:val="hr-HR"/>
        </w:rPr>
        <w:t>Član 25.</w:t>
      </w:r>
    </w:p>
    <w:p w:rsidR="008059DB" w:rsidRPr="00FE0F4B" w:rsidRDefault="008059DB" w:rsidP="002A0C45">
      <w:pPr>
        <w:pStyle w:val="NoSpacing"/>
        <w:jc w:val="center"/>
        <w:rPr>
          <w:rFonts w:cstheme="minorHAnsi"/>
          <w:b/>
          <w:lang w:val="bs-Latn-BA"/>
        </w:rPr>
      </w:pPr>
      <w:r w:rsidRPr="00FE0F4B">
        <w:rPr>
          <w:rFonts w:cstheme="minorHAnsi"/>
          <w:b/>
          <w:lang w:val="bs-Latn-BA"/>
        </w:rPr>
        <w:t>(Zavođenje predmeta putem interne dostavne knjige)</w:t>
      </w:r>
    </w:p>
    <w:p w:rsidR="00CF61EF" w:rsidRPr="001310D5" w:rsidRDefault="00CF61EF" w:rsidP="00CF61EF">
      <w:pPr>
        <w:pStyle w:val="NoSpacing"/>
        <w:jc w:val="both"/>
        <w:rPr>
          <w:rFonts w:cstheme="minorHAnsi"/>
          <w:lang w:val="hr-HR"/>
        </w:rPr>
      </w:pPr>
      <w:r w:rsidRPr="001310D5">
        <w:rPr>
          <w:rFonts w:cstheme="minorHAnsi"/>
          <w:lang w:val="hr-HR"/>
        </w:rPr>
        <w:t>Interna dostavna knjiga sadrži sljedeće rubrike:</w:t>
      </w:r>
    </w:p>
    <w:p w:rsidR="00CF61EF" w:rsidRPr="001310D5" w:rsidRDefault="00CF61EF" w:rsidP="00DA1B8E">
      <w:pPr>
        <w:pStyle w:val="NoSpacing"/>
        <w:numPr>
          <w:ilvl w:val="0"/>
          <w:numId w:val="16"/>
        </w:numPr>
        <w:jc w:val="both"/>
        <w:rPr>
          <w:rFonts w:cstheme="minorHAnsi"/>
          <w:lang w:val="hr-HR"/>
        </w:rPr>
      </w:pPr>
      <w:r w:rsidRPr="001310D5">
        <w:rPr>
          <w:rFonts w:cstheme="minorHAnsi"/>
          <w:lang w:val="hr-HR"/>
        </w:rPr>
        <w:t>Redni broj</w:t>
      </w:r>
    </w:p>
    <w:p w:rsidR="00CF61EF" w:rsidRPr="001310D5" w:rsidRDefault="00CF61EF" w:rsidP="00DA1B8E">
      <w:pPr>
        <w:pStyle w:val="NoSpacing"/>
        <w:numPr>
          <w:ilvl w:val="0"/>
          <w:numId w:val="16"/>
        </w:numPr>
        <w:jc w:val="both"/>
        <w:rPr>
          <w:rFonts w:cstheme="minorHAnsi"/>
          <w:lang w:val="hr-HR"/>
        </w:rPr>
      </w:pPr>
      <w:r w:rsidRPr="001310D5">
        <w:rPr>
          <w:rFonts w:cstheme="minorHAnsi"/>
          <w:lang w:val="hr-HR"/>
        </w:rPr>
        <w:t>Datum upisa predmeta ili akta</w:t>
      </w:r>
    </w:p>
    <w:p w:rsidR="00CF61EF" w:rsidRPr="001310D5" w:rsidRDefault="00CF61EF" w:rsidP="00DA1B8E">
      <w:pPr>
        <w:pStyle w:val="NoSpacing"/>
        <w:numPr>
          <w:ilvl w:val="0"/>
          <w:numId w:val="16"/>
        </w:numPr>
        <w:jc w:val="both"/>
        <w:rPr>
          <w:rFonts w:cstheme="minorHAnsi"/>
          <w:lang w:val="hr-HR"/>
        </w:rPr>
      </w:pPr>
      <w:r w:rsidRPr="001310D5">
        <w:rPr>
          <w:rFonts w:cstheme="minorHAnsi"/>
          <w:lang w:val="hr-HR"/>
        </w:rPr>
        <w:t>Broj predmeta ili akta koji se upisuje</w:t>
      </w:r>
    </w:p>
    <w:p w:rsidR="00CF61EF" w:rsidRPr="001310D5" w:rsidRDefault="00CF61EF" w:rsidP="00DA1B8E">
      <w:pPr>
        <w:pStyle w:val="NoSpacing"/>
        <w:numPr>
          <w:ilvl w:val="0"/>
          <w:numId w:val="16"/>
        </w:numPr>
        <w:jc w:val="both"/>
        <w:rPr>
          <w:rFonts w:cstheme="minorHAnsi"/>
          <w:lang w:val="hr-HR"/>
        </w:rPr>
      </w:pPr>
      <w:r w:rsidRPr="001310D5">
        <w:rPr>
          <w:rFonts w:cstheme="minorHAnsi"/>
          <w:lang w:val="hr-HR"/>
        </w:rPr>
        <w:t>Datum kada je akt dostavljen u rad zaposleniku</w:t>
      </w:r>
    </w:p>
    <w:p w:rsidR="00CF61EF" w:rsidRPr="001310D5" w:rsidRDefault="00CF61EF" w:rsidP="00DA1B8E">
      <w:pPr>
        <w:pStyle w:val="NoSpacing"/>
        <w:numPr>
          <w:ilvl w:val="0"/>
          <w:numId w:val="16"/>
        </w:numPr>
        <w:jc w:val="both"/>
        <w:rPr>
          <w:rFonts w:cstheme="minorHAnsi"/>
          <w:lang w:val="hr-HR"/>
        </w:rPr>
      </w:pPr>
      <w:r w:rsidRPr="001310D5">
        <w:rPr>
          <w:rFonts w:cstheme="minorHAnsi"/>
          <w:lang w:val="hr-HR"/>
        </w:rPr>
        <w:t>Potpis zaposlenika koji je zaprimio akt</w:t>
      </w:r>
    </w:p>
    <w:p w:rsidR="00CF61EF" w:rsidRPr="001310D5" w:rsidRDefault="00CF61EF" w:rsidP="00DA1B8E">
      <w:pPr>
        <w:pStyle w:val="NoSpacing"/>
        <w:numPr>
          <w:ilvl w:val="0"/>
          <w:numId w:val="16"/>
        </w:numPr>
        <w:jc w:val="both"/>
        <w:rPr>
          <w:rFonts w:cstheme="minorHAnsi"/>
          <w:lang w:val="hr-HR"/>
        </w:rPr>
      </w:pPr>
      <w:r w:rsidRPr="001310D5">
        <w:rPr>
          <w:rFonts w:cstheme="minorHAnsi"/>
          <w:lang w:val="hr-HR"/>
        </w:rPr>
        <w:t>Napomena o rješavanju predmeta ili akta koji upisuje zaposlenik na djelovodniku</w:t>
      </w:r>
    </w:p>
    <w:p w:rsidR="00CF61EF" w:rsidRPr="00FE0F4B" w:rsidRDefault="00CF61EF" w:rsidP="00CF61EF">
      <w:pPr>
        <w:pStyle w:val="NoSpacing"/>
        <w:jc w:val="both"/>
        <w:rPr>
          <w:rFonts w:cstheme="minorHAnsi"/>
          <w:b/>
          <w:lang w:val="hr-HR"/>
        </w:rPr>
      </w:pPr>
    </w:p>
    <w:p w:rsidR="00CF61EF" w:rsidRPr="00FE0F4B" w:rsidRDefault="00CF61EF" w:rsidP="00CF61EF">
      <w:pPr>
        <w:pStyle w:val="NoSpacing"/>
        <w:jc w:val="center"/>
        <w:rPr>
          <w:rFonts w:cstheme="minorHAnsi"/>
          <w:b/>
          <w:bCs/>
          <w:lang w:val="hr-HR"/>
        </w:rPr>
      </w:pPr>
      <w:r w:rsidRPr="00FE0F4B">
        <w:rPr>
          <w:rFonts w:cstheme="minorHAnsi"/>
          <w:b/>
          <w:bCs/>
          <w:lang w:val="hr-HR"/>
        </w:rPr>
        <w:t>Član 26.</w:t>
      </w:r>
    </w:p>
    <w:p w:rsidR="008059DB" w:rsidRPr="00FE0F4B" w:rsidRDefault="008059DB" w:rsidP="008059DB">
      <w:pPr>
        <w:pStyle w:val="NoSpacing"/>
        <w:jc w:val="center"/>
        <w:rPr>
          <w:rFonts w:cstheme="minorHAnsi"/>
          <w:b/>
          <w:bCs/>
          <w:lang w:val="hr-HR"/>
        </w:rPr>
      </w:pPr>
      <w:r w:rsidRPr="00FE0F4B">
        <w:rPr>
          <w:rFonts w:cstheme="minorHAnsi"/>
          <w:b/>
          <w:bCs/>
          <w:lang w:val="hr-HR"/>
        </w:rPr>
        <w:t>(Čuvanje akata na pisarnici do određenog roka)</w:t>
      </w:r>
    </w:p>
    <w:p w:rsidR="00CF61EF" w:rsidRPr="001310D5" w:rsidRDefault="00CF61EF" w:rsidP="008059DB">
      <w:pPr>
        <w:pStyle w:val="NoSpacing"/>
        <w:jc w:val="both"/>
        <w:rPr>
          <w:rFonts w:cstheme="minorHAnsi"/>
          <w:lang w:val="hr-HR"/>
        </w:rPr>
      </w:pPr>
      <w:r w:rsidRPr="001310D5">
        <w:rPr>
          <w:rFonts w:cstheme="minorHAnsi"/>
          <w:lang w:val="hr-HR"/>
        </w:rPr>
        <w:t xml:space="preserve">Akte po čijim predmetima postupak treba prekinuti zbog prikupljanja novih podataka potrebno je uputiti na čuvanje na </w:t>
      </w:r>
      <w:r w:rsidR="005D66BA" w:rsidRPr="001310D5">
        <w:rPr>
          <w:rFonts w:cstheme="minorHAnsi"/>
          <w:lang w:val="hr-HR"/>
        </w:rPr>
        <w:t>pisarnicu</w:t>
      </w:r>
      <w:r w:rsidRPr="001310D5">
        <w:rPr>
          <w:rFonts w:cstheme="minorHAnsi"/>
          <w:lang w:val="hr-HR"/>
        </w:rPr>
        <w:t xml:space="preserve"> do roka koji je na njima označen.</w:t>
      </w:r>
    </w:p>
    <w:p w:rsidR="00900F71" w:rsidRPr="001310D5" w:rsidRDefault="00900F71" w:rsidP="00900F71">
      <w:pPr>
        <w:pStyle w:val="NoSpacing"/>
        <w:jc w:val="both"/>
        <w:rPr>
          <w:rFonts w:cstheme="minorHAnsi"/>
          <w:b/>
          <w:bCs/>
          <w:color w:val="244061" w:themeColor="accent1" w:themeShade="80"/>
          <w:lang w:val="hr-HR"/>
        </w:rPr>
      </w:pPr>
    </w:p>
    <w:p w:rsidR="00900F71" w:rsidRPr="001310D5" w:rsidRDefault="00900F71" w:rsidP="00900F71">
      <w:pPr>
        <w:pStyle w:val="NoSpacing"/>
        <w:jc w:val="both"/>
        <w:rPr>
          <w:b/>
          <w:bCs/>
          <w:sz w:val="24"/>
          <w:szCs w:val="24"/>
          <w:lang w:val="hr-HR"/>
        </w:rPr>
      </w:pPr>
      <w:r w:rsidRPr="001310D5">
        <w:rPr>
          <w:b/>
          <w:bCs/>
          <w:sz w:val="24"/>
          <w:szCs w:val="24"/>
          <w:lang w:val="hr-HR"/>
        </w:rPr>
        <w:t>V OTPREMA POŠTE</w:t>
      </w:r>
    </w:p>
    <w:p w:rsidR="00900F71" w:rsidRPr="00FE0F4B" w:rsidRDefault="00900F71" w:rsidP="00900F71">
      <w:pPr>
        <w:pStyle w:val="NoSpacing"/>
        <w:jc w:val="both"/>
        <w:rPr>
          <w:b/>
          <w:bCs/>
          <w:lang w:val="hr-HR"/>
        </w:rPr>
      </w:pPr>
    </w:p>
    <w:p w:rsidR="00900F71" w:rsidRPr="00FE0F4B" w:rsidRDefault="00900F71" w:rsidP="00900F71">
      <w:pPr>
        <w:pStyle w:val="NoSpacing"/>
        <w:jc w:val="center"/>
        <w:rPr>
          <w:rFonts w:cstheme="minorHAnsi"/>
          <w:b/>
          <w:bCs/>
          <w:lang w:val="hr-HR"/>
        </w:rPr>
      </w:pPr>
      <w:r w:rsidRPr="00FE0F4B">
        <w:rPr>
          <w:rFonts w:cstheme="minorHAnsi"/>
          <w:b/>
          <w:bCs/>
          <w:lang w:val="hr-HR"/>
        </w:rPr>
        <w:t>Član 27.</w:t>
      </w:r>
    </w:p>
    <w:p w:rsidR="00753283" w:rsidRPr="001310D5" w:rsidRDefault="00753283" w:rsidP="00753283">
      <w:pPr>
        <w:pStyle w:val="NoSpacing"/>
        <w:jc w:val="center"/>
        <w:rPr>
          <w:rFonts w:cstheme="minorHAnsi"/>
          <w:b/>
          <w:lang w:val="bs-Latn-BA"/>
        </w:rPr>
      </w:pPr>
      <w:r w:rsidRPr="00FE0F4B">
        <w:rPr>
          <w:rFonts w:cstheme="minorHAnsi"/>
          <w:b/>
          <w:lang w:val="bs-Latn-BA"/>
        </w:rPr>
        <w:t>(Način otpremanja pošte</w:t>
      </w:r>
      <w:r w:rsidRPr="001310D5">
        <w:rPr>
          <w:rFonts w:cstheme="minorHAnsi"/>
          <w:b/>
          <w:lang w:val="bs-Latn-BA"/>
        </w:rPr>
        <w:t>)</w:t>
      </w:r>
    </w:p>
    <w:p w:rsidR="00900F71" w:rsidRPr="001310D5" w:rsidRDefault="00900F71" w:rsidP="00DA1B8E">
      <w:pPr>
        <w:pStyle w:val="NoSpacing"/>
        <w:numPr>
          <w:ilvl w:val="0"/>
          <w:numId w:val="17"/>
        </w:numPr>
        <w:jc w:val="both"/>
        <w:rPr>
          <w:rFonts w:cstheme="minorHAnsi"/>
          <w:lang w:val="hr-HR"/>
        </w:rPr>
      </w:pPr>
      <w:r w:rsidRPr="001310D5">
        <w:rPr>
          <w:rFonts w:cstheme="minorHAnsi"/>
          <w:lang w:val="hr-HR"/>
        </w:rPr>
        <w:t>Svu poštu otprema zaduženi radnik na p</w:t>
      </w:r>
      <w:r w:rsidR="00753283" w:rsidRPr="001310D5">
        <w:rPr>
          <w:rFonts w:cstheme="minorHAnsi"/>
          <w:lang w:val="hr-HR"/>
        </w:rPr>
        <w:t>isarnici</w:t>
      </w:r>
      <w:r w:rsidRPr="001310D5">
        <w:rPr>
          <w:rFonts w:cstheme="minorHAnsi"/>
          <w:lang w:val="hr-HR"/>
        </w:rPr>
        <w:t xml:space="preserve">. Pošta za otpremu dostavlja neposrednom predajom na </w:t>
      </w:r>
      <w:r w:rsidR="00753283" w:rsidRPr="001310D5">
        <w:rPr>
          <w:rFonts w:cstheme="minorHAnsi"/>
          <w:lang w:val="hr-HR"/>
        </w:rPr>
        <w:t>pisarnicu</w:t>
      </w:r>
      <w:r w:rsidRPr="001310D5">
        <w:rPr>
          <w:rFonts w:cstheme="minorHAnsi"/>
          <w:lang w:val="hr-HR"/>
        </w:rPr>
        <w:t>, sa naznakom na aktu o načinu rukovanja (ekspres, preporučeno, avionom, sa  povratnicom, vrijednosno, itd.)</w:t>
      </w:r>
    </w:p>
    <w:p w:rsidR="00900F71" w:rsidRPr="001310D5" w:rsidRDefault="00900F71" w:rsidP="00DA1B8E">
      <w:pPr>
        <w:pStyle w:val="NoSpacing"/>
        <w:numPr>
          <w:ilvl w:val="0"/>
          <w:numId w:val="17"/>
        </w:numPr>
        <w:jc w:val="both"/>
        <w:rPr>
          <w:rFonts w:cstheme="minorHAnsi"/>
          <w:lang w:val="hr-HR"/>
        </w:rPr>
      </w:pPr>
      <w:r w:rsidRPr="001310D5">
        <w:rPr>
          <w:rFonts w:cstheme="minorHAnsi"/>
          <w:lang w:val="hr-HR"/>
        </w:rPr>
        <w:t xml:space="preserve">Akti na kojima nije označen način rukovanja otpremiće se obično. </w:t>
      </w:r>
    </w:p>
    <w:p w:rsidR="00900F71" w:rsidRPr="001310D5" w:rsidRDefault="00900F71" w:rsidP="00DA1B8E">
      <w:pPr>
        <w:pStyle w:val="NoSpacing"/>
        <w:numPr>
          <w:ilvl w:val="0"/>
          <w:numId w:val="17"/>
        </w:numPr>
        <w:jc w:val="both"/>
        <w:rPr>
          <w:rFonts w:cstheme="minorHAnsi"/>
          <w:lang w:val="hr-HR"/>
        </w:rPr>
      </w:pPr>
      <w:r w:rsidRPr="001310D5">
        <w:rPr>
          <w:rFonts w:cstheme="minorHAnsi"/>
          <w:lang w:val="hr-HR"/>
        </w:rPr>
        <w:t xml:space="preserve">Ovlašteni radnik, na </w:t>
      </w:r>
      <w:r w:rsidR="00753283" w:rsidRPr="001310D5">
        <w:rPr>
          <w:rFonts w:cstheme="minorHAnsi"/>
          <w:lang w:val="hr-HR"/>
        </w:rPr>
        <w:t>pisarnici</w:t>
      </w:r>
      <w:r w:rsidRPr="001310D5">
        <w:rPr>
          <w:rFonts w:cstheme="minorHAnsi"/>
          <w:lang w:val="hr-HR"/>
        </w:rPr>
        <w:t>, prilikom prijema pošte radi otpreme ili čuvanja u arhivi, dužan je provjeriti formalnu ispravnost akata.</w:t>
      </w:r>
    </w:p>
    <w:p w:rsidR="00900F71" w:rsidRPr="001310D5" w:rsidRDefault="00900F71" w:rsidP="00DA1B8E">
      <w:pPr>
        <w:pStyle w:val="NoSpacing"/>
        <w:numPr>
          <w:ilvl w:val="0"/>
          <w:numId w:val="17"/>
        </w:numPr>
        <w:jc w:val="both"/>
        <w:rPr>
          <w:rFonts w:cstheme="minorHAnsi"/>
          <w:lang w:val="hr-HR"/>
        </w:rPr>
      </w:pPr>
      <w:r w:rsidRPr="001310D5">
        <w:rPr>
          <w:rFonts w:cstheme="minorHAnsi"/>
          <w:lang w:val="hr-HR"/>
        </w:rPr>
        <w:t>Akti koji se otpremaju treba da sadrže puni naziv pošiljaoca, broj i datum, punu adresu primaoca, broj priloga, potpis ovlaštenog lica i otisak pečata pored potpisa ovlaštenog lica.</w:t>
      </w:r>
    </w:p>
    <w:p w:rsidR="007D648F" w:rsidRPr="001310D5" w:rsidRDefault="007D648F" w:rsidP="007D648F">
      <w:pPr>
        <w:pStyle w:val="NoSpacing"/>
        <w:jc w:val="both"/>
        <w:rPr>
          <w:b/>
          <w:bCs/>
          <w:sz w:val="24"/>
          <w:szCs w:val="24"/>
          <w:lang w:val="hr-HR"/>
        </w:rPr>
      </w:pPr>
      <w:r w:rsidRPr="001310D5">
        <w:rPr>
          <w:b/>
          <w:bCs/>
          <w:sz w:val="24"/>
          <w:szCs w:val="24"/>
          <w:lang w:val="hr-HR"/>
        </w:rPr>
        <w:lastRenderedPageBreak/>
        <w:t xml:space="preserve">VI SURJEŠAVANJE </w:t>
      </w:r>
      <w:r w:rsidR="00A86562" w:rsidRPr="001310D5">
        <w:rPr>
          <w:b/>
          <w:bCs/>
          <w:sz w:val="24"/>
          <w:szCs w:val="24"/>
          <w:lang w:val="hr-HR"/>
        </w:rPr>
        <w:t xml:space="preserve">I RAZVOĐENJE </w:t>
      </w:r>
      <w:r w:rsidRPr="001310D5">
        <w:rPr>
          <w:b/>
          <w:bCs/>
          <w:sz w:val="24"/>
          <w:szCs w:val="24"/>
          <w:lang w:val="hr-HR"/>
        </w:rPr>
        <w:t>AKATA</w:t>
      </w:r>
    </w:p>
    <w:p w:rsidR="007D648F" w:rsidRPr="00FE0F4B" w:rsidRDefault="007D648F" w:rsidP="007D648F">
      <w:pPr>
        <w:pStyle w:val="NoSpacing"/>
        <w:jc w:val="center"/>
        <w:rPr>
          <w:rFonts w:cstheme="minorHAnsi"/>
          <w:b/>
          <w:bCs/>
          <w:lang w:val="hr-HR"/>
        </w:rPr>
      </w:pPr>
      <w:r w:rsidRPr="008C154A">
        <w:rPr>
          <w:b/>
          <w:bCs/>
          <w:lang w:val="hr-HR"/>
        </w:rPr>
        <w:br/>
      </w:r>
      <w:r w:rsidR="00A804E5" w:rsidRPr="00FE0F4B">
        <w:rPr>
          <w:rFonts w:cstheme="minorHAnsi"/>
          <w:b/>
          <w:bCs/>
          <w:lang w:val="hr-HR"/>
        </w:rPr>
        <w:t>Član 28</w:t>
      </w:r>
      <w:r w:rsidRPr="00FE0F4B">
        <w:rPr>
          <w:rFonts w:cstheme="minorHAnsi"/>
          <w:b/>
          <w:bCs/>
          <w:lang w:val="hr-HR"/>
        </w:rPr>
        <w:t>.</w:t>
      </w:r>
    </w:p>
    <w:p w:rsidR="00A86562" w:rsidRPr="00FE0F4B" w:rsidRDefault="00A86562" w:rsidP="00A86562">
      <w:pPr>
        <w:pStyle w:val="NoSpacing"/>
        <w:jc w:val="center"/>
        <w:rPr>
          <w:rFonts w:cstheme="minorHAnsi"/>
          <w:b/>
          <w:lang w:val="bs-Latn-BA"/>
        </w:rPr>
      </w:pPr>
      <w:r w:rsidRPr="00FE0F4B">
        <w:rPr>
          <w:rFonts w:cstheme="minorHAnsi"/>
          <w:b/>
          <w:lang w:val="bs-Latn-BA"/>
        </w:rPr>
        <w:t>(Surješavanje akata)</w:t>
      </w:r>
    </w:p>
    <w:p w:rsidR="007D648F" w:rsidRPr="001310D5" w:rsidRDefault="007D648F" w:rsidP="00DA1B8E">
      <w:pPr>
        <w:pStyle w:val="NoSpacing"/>
        <w:numPr>
          <w:ilvl w:val="0"/>
          <w:numId w:val="18"/>
        </w:numPr>
        <w:jc w:val="both"/>
        <w:rPr>
          <w:rFonts w:cstheme="minorHAnsi"/>
          <w:lang w:val="hr-HR"/>
        </w:rPr>
      </w:pPr>
      <w:r w:rsidRPr="001310D5">
        <w:rPr>
          <w:rFonts w:cstheme="minorHAnsi"/>
          <w:lang w:val="hr-HR"/>
        </w:rPr>
        <w:t>Ako su dva ili više akata, iz bilo kojih razloga, zavedeni u djelovodnik pod različitim</w:t>
      </w:r>
      <w:r w:rsidRPr="001310D5">
        <w:rPr>
          <w:rFonts w:cstheme="minorHAnsi"/>
          <w:lang w:val="hr-HR"/>
        </w:rPr>
        <w:br/>
        <w:t>brojevima, a odnose se na isti predmet, potrebno je izvršiti njihovo surješenje (grupisanje ili objedinjavanje).</w:t>
      </w:r>
    </w:p>
    <w:p w:rsidR="007D648F" w:rsidRPr="001310D5" w:rsidRDefault="007D648F" w:rsidP="00DA1B8E">
      <w:pPr>
        <w:pStyle w:val="NoSpacing"/>
        <w:numPr>
          <w:ilvl w:val="0"/>
          <w:numId w:val="18"/>
        </w:numPr>
        <w:jc w:val="both"/>
        <w:rPr>
          <w:rFonts w:cstheme="minorHAnsi"/>
          <w:lang w:val="hr-HR"/>
        </w:rPr>
      </w:pPr>
      <w:r w:rsidRPr="001310D5">
        <w:rPr>
          <w:rFonts w:cstheme="minorHAnsi"/>
          <w:lang w:val="hr-HR"/>
        </w:rPr>
        <w:t>Surješenje akta vrši se tako što se svi, ranije nastali akti sa osnovnim brojevima priključuju aktu sa najnovijim osnovnim brojem koji je od tog momenta osnovni broj.</w:t>
      </w:r>
    </w:p>
    <w:p w:rsidR="007D648F" w:rsidRPr="00FE0F4B" w:rsidRDefault="007D648F" w:rsidP="007D648F">
      <w:pPr>
        <w:pStyle w:val="NoSpacing"/>
        <w:jc w:val="both"/>
        <w:rPr>
          <w:rFonts w:cstheme="minorHAnsi"/>
          <w:b/>
          <w:lang w:val="hr-HR"/>
        </w:rPr>
      </w:pPr>
    </w:p>
    <w:p w:rsidR="007D648F" w:rsidRPr="00FE0F4B" w:rsidRDefault="00A804E5" w:rsidP="007D648F">
      <w:pPr>
        <w:pStyle w:val="NoSpacing"/>
        <w:jc w:val="center"/>
        <w:rPr>
          <w:rFonts w:cstheme="minorHAnsi"/>
          <w:b/>
          <w:bCs/>
          <w:lang w:val="hr-HR"/>
        </w:rPr>
      </w:pPr>
      <w:r w:rsidRPr="00FE0F4B">
        <w:rPr>
          <w:rFonts w:cstheme="minorHAnsi"/>
          <w:b/>
          <w:bCs/>
          <w:lang w:val="hr-HR"/>
        </w:rPr>
        <w:t>Član 29</w:t>
      </w:r>
      <w:r w:rsidR="007D648F" w:rsidRPr="00FE0F4B">
        <w:rPr>
          <w:rFonts w:cstheme="minorHAnsi"/>
          <w:b/>
          <w:bCs/>
          <w:lang w:val="hr-HR"/>
        </w:rPr>
        <w:t>.</w:t>
      </w:r>
    </w:p>
    <w:p w:rsidR="00A86562" w:rsidRPr="00FE0F4B" w:rsidRDefault="00A86562" w:rsidP="00A86562">
      <w:pPr>
        <w:pStyle w:val="NoSpacing"/>
        <w:jc w:val="center"/>
        <w:rPr>
          <w:rFonts w:cstheme="minorHAnsi"/>
          <w:b/>
          <w:lang w:val="bs-Latn-BA"/>
        </w:rPr>
      </w:pPr>
      <w:r w:rsidRPr="00FE0F4B">
        <w:rPr>
          <w:rFonts w:cstheme="minorHAnsi"/>
          <w:b/>
          <w:lang w:val="bs-Latn-BA"/>
        </w:rPr>
        <w:t>(Način surješavanja akata)</w:t>
      </w:r>
    </w:p>
    <w:p w:rsidR="007D648F" w:rsidRPr="001310D5" w:rsidRDefault="007D648F" w:rsidP="007D648F">
      <w:pPr>
        <w:pStyle w:val="NoSpacing"/>
        <w:jc w:val="both"/>
        <w:rPr>
          <w:rFonts w:cstheme="minorHAnsi"/>
          <w:lang w:val="hr-HR"/>
        </w:rPr>
      </w:pPr>
      <w:r w:rsidRPr="001310D5">
        <w:rPr>
          <w:rFonts w:cstheme="minorHAnsi"/>
          <w:lang w:val="hr-HR"/>
        </w:rPr>
        <w:t>Da bi ovlašteni zaposlenik na protokolu mogao izvršiti surješavanje, dva ili više akata, potrebno je da obrađivač akata na vidnom mjestu kod najnovijeg osnovnog broja napiše uputu koje sve brojeve treba surješiti sa novonastalim brojem. Na osnovu takve upute ovlašteni zaposlenik na protokolu vrši surješenje navedenih brojeva u djelovodniku, a pored upute staviće, crvenom olovkom, datum i svoj paraf, kao potvrdu da je surješenje izvršeno.</w:t>
      </w:r>
    </w:p>
    <w:p w:rsidR="007074C6" w:rsidRPr="00FE0F4B" w:rsidRDefault="007074C6" w:rsidP="007074C6">
      <w:pPr>
        <w:pStyle w:val="NoSpacing"/>
        <w:jc w:val="center"/>
        <w:rPr>
          <w:rFonts w:cstheme="minorHAnsi"/>
          <w:b/>
          <w:bCs/>
          <w:lang w:val="hr-HR"/>
        </w:rPr>
      </w:pPr>
      <w:r w:rsidRPr="001310D5">
        <w:rPr>
          <w:rFonts w:cstheme="minorHAnsi"/>
          <w:b/>
          <w:bCs/>
          <w:lang w:val="hr-HR"/>
        </w:rPr>
        <w:br/>
      </w:r>
      <w:r w:rsidR="00A804E5" w:rsidRPr="00FE0F4B">
        <w:rPr>
          <w:rFonts w:cstheme="minorHAnsi"/>
          <w:b/>
          <w:bCs/>
          <w:lang w:val="hr-HR"/>
        </w:rPr>
        <w:t>Član 30</w:t>
      </w:r>
      <w:r w:rsidRPr="00FE0F4B">
        <w:rPr>
          <w:rFonts w:cstheme="minorHAnsi"/>
          <w:b/>
          <w:bCs/>
          <w:lang w:val="hr-HR"/>
        </w:rPr>
        <w:t>.</w:t>
      </w:r>
    </w:p>
    <w:p w:rsidR="00A86562" w:rsidRPr="001310D5" w:rsidRDefault="00A86562" w:rsidP="00A86562">
      <w:pPr>
        <w:pStyle w:val="NoSpacing"/>
        <w:jc w:val="center"/>
        <w:rPr>
          <w:rFonts w:cstheme="minorHAnsi"/>
          <w:b/>
          <w:lang w:val="bs-Latn-BA"/>
        </w:rPr>
      </w:pPr>
      <w:r w:rsidRPr="00FE0F4B">
        <w:rPr>
          <w:rFonts w:cstheme="minorHAnsi"/>
          <w:b/>
          <w:lang w:val="bs-Latn-BA"/>
        </w:rPr>
        <w:t>(Razvođenje akata u djelovodniku</w:t>
      </w:r>
      <w:r w:rsidRPr="001310D5">
        <w:rPr>
          <w:rFonts w:cstheme="minorHAnsi"/>
          <w:b/>
          <w:lang w:val="bs-Latn-BA"/>
        </w:rPr>
        <w:t>)</w:t>
      </w:r>
    </w:p>
    <w:p w:rsidR="007074C6" w:rsidRPr="001310D5" w:rsidRDefault="007074C6" w:rsidP="007074C6">
      <w:pPr>
        <w:pStyle w:val="NoSpacing"/>
        <w:jc w:val="both"/>
        <w:rPr>
          <w:rFonts w:cstheme="minorHAnsi"/>
          <w:lang w:val="hr-HR"/>
        </w:rPr>
      </w:pPr>
      <w:r w:rsidRPr="001310D5">
        <w:rPr>
          <w:rFonts w:cstheme="minorHAnsi"/>
          <w:lang w:val="hr-HR"/>
        </w:rPr>
        <w:t>Razvođenje akata se vrši nakon riješavanja i razduživanja predmeta.</w:t>
      </w:r>
    </w:p>
    <w:p w:rsidR="00900F71" w:rsidRPr="001310D5" w:rsidRDefault="00900F71" w:rsidP="00CF61EF">
      <w:pPr>
        <w:pStyle w:val="NoSpacing"/>
        <w:jc w:val="both"/>
        <w:rPr>
          <w:rFonts w:cstheme="minorHAnsi"/>
          <w:color w:val="244061" w:themeColor="accent1" w:themeShade="80"/>
          <w:lang w:val="hr-HR"/>
        </w:rPr>
      </w:pPr>
    </w:p>
    <w:p w:rsidR="007074C6" w:rsidRPr="001310D5" w:rsidRDefault="00FF2722" w:rsidP="007074C6">
      <w:pPr>
        <w:pStyle w:val="NoSpacing"/>
        <w:jc w:val="both"/>
        <w:rPr>
          <w:b/>
          <w:bCs/>
          <w:sz w:val="24"/>
          <w:szCs w:val="24"/>
          <w:lang w:val="hr-HR"/>
        </w:rPr>
      </w:pPr>
      <w:r w:rsidRPr="001310D5">
        <w:rPr>
          <w:b/>
          <w:bCs/>
          <w:sz w:val="24"/>
          <w:szCs w:val="24"/>
          <w:lang w:val="hr-HR"/>
        </w:rPr>
        <w:t>VI</w:t>
      </w:r>
      <w:r w:rsidR="007074C6" w:rsidRPr="001310D5">
        <w:rPr>
          <w:b/>
          <w:bCs/>
          <w:sz w:val="24"/>
          <w:szCs w:val="24"/>
          <w:lang w:val="hr-HR"/>
        </w:rPr>
        <w:t>I ARHIVIRANJE I ČUVANJE REGISTRATURNE GRAĐE</w:t>
      </w:r>
    </w:p>
    <w:p w:rsidR="00954339" w:rsidRPr="001310D5" w:rsidRDefault="00954339" w:rsidP="007074C6">
      <w:pPr>
        <w:pStyle w:val="NoSpacing"/>
        <w:jc w:val="center"/>
        <w:rPr>
          <w:rFonts w:cstheme="minorHAnsi"/>
          <w:b/>
          <w:bCs/>
          <w:lang w:val="hr-HR"/>
        </w:rPr>
      </w:pPr>
    </w:p>
    <w:p w:rsidR="00954339" w:rsidRPr="00FE0F4B" w:rsidRDefault="00954339" w:rsidP="00954339">
      <w:pPr>
        <w:pStyle w:val="NoSpacing"/>
        <w:jc w:val="center"/>
        <w:rPr>
          <w:rFonts w:cstheme="minorHAnsi"/>
          <w:b/>
          <w:bCs/>
          <w:lang w:val="bs-Latn-BA"/>
        </w:rPr>
      </w:pPr>
      <w:r w:rsidRPr="00FE0F4B">
        <w:rPr>
          <w:rFonts w:cstheme="minorHAnsi"/>
          <w:b/>
          <w:bCs/>
          <w:lang w:val="bs-Latn-BA"/>
        </w:rPr>
        <w:t>Član 3</w:t>
      </w:r>
      <w:r w:rsidR="00A804E5" w:rsidRPr="00FE0F4B">
        <w:rPr>
          <w:rFonts w:cstheme="minorHAnsi"/>
          <w:b/>
          <w:bCs/>
          <w:lang w:val="bs-Latn-BA"/>
        </w:rPr>
        <w:t>1</w:t>
      </w:r>
      <w:r w:rsidRPr="00FE0F4B">
        <w:rPr>
          <w:rFonts w:cstheme="minorHAnsi"/>
          <w:b/>
          <w:bCs/>
          <w:lang w:val="bs-Latn-BA"/>
        </w:rPr>
        <w:t>.</w:t>
      </w:r>
    </w:p>
    <w:p w:rsidR="00954339" w:rsidRDefault="00954339" w:rsidP="00954339">
      <w:pPr>
        <w:pStyle w:val="NoSpacing"/>
        <w:jc w:val="center"/>
        <w:rPr>
          <w:rFonts w:cstheme="minorHAnsi"/>
          <w:b/>
          <w:bCs/>
          <w:lang w:val="bs-Latn-BA"/>
        </w:rPr>
      </w:pPr>
      <w:r w:rsidRPr="001310D5">
        <w:rPr>
          <w:rFonts w:cstheme="minorHAnsi"/>
          <w:b/>
          <w:bCs/>
          <w:lang w:val="bs-Latn-BA"/>
        </w:rPr>
        <w:t>(Arhiviranje i čuvanje registraturne građe)</w:t>
      </w:r>
    </w:p>
    <w:p w:rsidR="00954339" w:rsidRDefault="00954339" w:rsidP="003E4976">
      <w:pPr>
        <w:pStyle w:val="NoSpacing"/>
        <w:jc w:val="both"/>
        <w:rPr>
          <w:rFonts w:cstheme="minorHAnsi"/>
          <w:lang w:val="bs-Latn-BA"/>
        </w:rPr>
      </w:pPr>
      <w:r w:rsidRPr="001310D5">
        <w:rPr>
          <w:rFonts w:cstheme="minorHAnsi"/>
          <w:lang w:val="bs-Latn-BA"/>
        </w:rPr>
        <w:t>Arhiviranje i čuvanje registraturne građe, koja se po bilo kojem osnovu nalazi na čuvanju (po osnovu zatečenosti, nastala redovnim radom, izmjenama u organizaciji Komore i sl.) vrši se po ovom Pravilniku.</w:t>
      </w:r>
    </w:p>
    <w:p w:rsidR="00251D78" w:rsidRPr="001310D5" w:rsidRDefault="00251D78" w:rsidP="003E4976">
      <w:pPr>
        <w:pStyle w:val="NoSpacing"/>
        <w:jc w:val="both"/>
        <w:rPr>
          <w:rFonts w:cstheme="minorHAnsi"/>
          <w:lang w:val="bs-Latn-BA"/>
        </w:rPr>
      </w:pPr>
    </w:p>
    <w:p w:rsidR="00D12D71" w:rsidRPr="00FE0F4B" w:rsidRDefault="00D12D71" w:rsidP="00D12D71">
      <w:pPr>
        <w:pStyle w:val="NoSpacing"/>
        <w:spacing w:before="120"/>
        <w:jc w:val="center"/>
        <w:rPr>
          <w:rFonts w:cstheme="minorHAnsi"/>
          <w:b/>
          <w:bCs/>
          <w:lang w:val="bs-Latn-BA"/>
        </w:rPr>
      </w:pPr>
      <w:r w:rsidRPr="00FE0F4B">
        <w:rPr>
          <w:rFonts w:cstheme="minorHAnsi"/>
          <w:b/>
          <w:bCs/>
          <w:lang w:val="bs-Latn-BA"/>
        </w:rPr>
        <w:t xml:space="preserve">Član </w:t>
      </w:r>
      <w:r w:rsidR="00A804E5" w:rsidRPr="00FE0F4B">
        <w:rPr>
          <w:rFonts w:cstheme="minorHAnsi"/>
          <w:b/>
          <w:bCs/>
          <w:lang w:val="bs-Latn-BA"/>
        </w:rPr>
        <w:t>32</w:t>
      </w:r>
      <w:r w:rsidRPr="00FE0F4B">
        <w:rPr>
          <w:rFonts w:cstheme="minorHAnsi"/>
          <w:b/>
          <w:bCs/>
          <w:lang w:val="bs-Latn-BA"/>
        </w:rPr>
        <w:t>.</w:t>
      </w:r>
    </w:p>
    <w:p w:rsidR="00D12D71" w:rsidRDefault="00D12D71" w:rsidP="00D12D71">
      <w:pPr>
        <w:pStyle w:val="NoSpacing"/>
        <w:jc w:val="center"/>
        <w:rPr>
          <w:rFonts w:cstheme="minorHAnsi"/>
          <w:b/>
          <w:bCs/>
          <w:lang w:val="bs-Latn-BA"/>
        </w:rPr>
      </w:pPr>
      <w:r w:rsidRPr="001310D5">
        <w:rPr>
          <w:rFonts w:cstheme="minorHAnsi"/>
          <w:b/>
          <w:bCs/>
          <w:lang w:val="bs-Latn-BA"/>
        </w:rPr>
        <w:t>(Sređivanje i čuvanje predmeta u arhivi)</w:t>
      </w:r>
    </w:p>
    <w:p w:rsidR="00D12D71" w:rsidRPr="001310D5" w:rsidRDefault="00D12D71" w:rsidP="00DA1B8E">
      <w:pPr>
        <w:pStyle w:val="NoSpacing"/>
        <w:numPr>
          <w:ilvl w:val="0"/>
          <w:numId w:val="30"/>
        </w:numPr>
        <w:ind w:left="720"/>
        <w:jc w:val="both"/>
        <w:rPr>
          <w:rFonts w:cstheme="minorHAnsi"/>
          <w:lang w:val="bs-Latn-BA"/>
        </w:rPr>
      </w:pPr>
      <w:r w:rsidRPr="001310D5">
        <w:rPr>
          <w:rFonts w:cstheme="minorHAnsi"/>
          <w:lang w:val="bs-Latn-BA"/>
        </w:rPr>
        <w:t>Za svaku klasifikacijsku oznaku (ili organizacionu jedinicu) treba predvidjeti, po pravilu, poseban fascikl (omot, korice, kutiju i sl.) u koju će se predmeti slagati hronološki po broju djelovodnika.</w:t>
      </w:r>
    </w:p>
    <w:p w:rsidR="00D12D71" w:rsidRPr="001310D5" w:rsidRDefault="00D12D71" w:rsidP="00DA1B8E">
      <w:pPr>
        <w:pStyle w:val="NoSpacing"/>
        <w:numPr>
          <w:ilvl w:val="0"/>
          <w:numId w:val="30"/>
        </w:numPr>
        <w:ind w:left="720"/>
        <w:jc w:val="both"/>
        <w:rPr>
          <w:rFonts w:cstheme="minorHAnsi"/>
          <w:lang w:val="bs-Latn-BA"/>
        </w:rPr>
      </w:pPr>
      <w:r w:rsidRPr="001310D5">
        <w:rPr>
          <w:rFonts w:cstheme="minorHAnsi"/>
          <w:lang w:val="bs-Latn-BA"/>
        </w:rPr>
        <w:t xml:space="preserve">Na svaku registratursku jedinicu pakovanja (registrator, knjiga, povez, fascikla, kutija) fascikl stavljaju se sljedeći podaci: naziv </w:t>
      </w:r>
      <w:r w:rsidR="00270DE0" w:rsidRPr="001310D5">
        <w:rPr>
          <w:rFonts w:cstheme="minorHAnsi"/>
          <w:lang w:val="bs-Latn-BA"/>
        </w:rPr>
        <w:t>Komore</w:t>
      </w:r>
      <w:r w:rsidRPr="001310D5">
        <w:rPr>
          <w:rFonts w:cstheme="minorHAnsi"/>
          <w:lang w:val="bs-Latn-BA"/>
        </w:rPr>
        <w:t xml:space="preserve">, </w:t>
      </w:r>
      <w:r w:rsidR="00270DE0" w:rsidRPr="001310D5">
        <w:rPr>
          <w:rFonts w:cstheme="minorHAnsi"/>
          <w:lang w:val="bs-Latn-BA"/>
        </w:rPr>
        <w:t>klasifikacijska oznaka,</w:t>
      </w:r>
      <w:r w:rsidRPr="001310D5">
        <w:rPr>
          <w:rFonts w:cstheme="minorHAnsi"/>
          <w:lang w:val="bs-Latn-BA"/>
        </w:rPr>
        <w:t xml:space="preserve"> godina nastanka, odnosno raspon godina, raspon brojeva ili datuma arhivirane građe, rok čuvanja i redni broj arhivske knjige.</w:t>
      </w:r>
    </w:p>
    <w:p w:rsidR="00D12D71" w:rsidRPr="001310D5" w:rsidRDefault="00D12D71" w:rsidP="00DA1B8E">
      <w:pPr>
        <w:pStyle w:val="NoSpacing"/>
        <w:numPr>
          <w:ilvl w:val="0"/>
          <w:numId w:val="30"/>
        </w:numPr>
        <w:ind w:left="720"/>
        <w:jc w:val="both"/>
        <w:rPr>
          <w:rFonts w:cstheme="minorHAnsi"/>
          <w:lang w:val="bs-Latn-BA"/>
        </w:rPr>
      </w:pPr>
      <w:r w:rsidRPr="001310D5">
        <w:rPr>
          <w:rFonts w:cstheme="minorHAnsi"/>
          <w:lang w:val="bs-Latn-BA"/>
        </w:rPr>
        <w:t>U arhivske prostorije se odlaž riješeni akti i predmeti hronološki, po godinama nastanka, u okviru određene vrste, klasifikacione oznake, na odgovarajućoj arhivskoj opremi, s tim da se izvrši obilježavanje arhivske opreme na kojoj se nalazi sređena dokumentacija stalaže rimskim brojevima, police arapskim brojevima, ormari, kase i dr.</w:t>
      </w:r>
    </w:p>
    <w:p w:rsidR="00D12D71" w:rsidRPr="001310D5" w:rsidRDefault="00D12D71" w:rsidP="00D12D71">
      <w:pPr>
        <w:pStyle w:val="NoSpacing"/>
        <w:jc w:val="center"/>
        <w:rPr>
          <w:rFonts w:cstheme="minorHAnsi"/>
          <w:b/>
          <w:bCs/>
          <w:lang w:val="bs-Latn-BA"/>
        </w:rPr>
      </w:pPr>
    </w:p>
    <w:p w:rsidR="00D12D71" w:rsidRPr="001310D5" w:rsidRDefault="00D12D71" w:rsidP="00D12D71">
      <w:pPr>
        <w:pStyle w:val="NoSpacing"/>
        <w:jc w:val="center"/>
        <w:rPr>
          <w:rFonts w:cstheme="minorHAnsi"/>
          <w:b/>
          <w:bCs/>
          <w:lang w:val="bs-Latn-BA"/>
        </w:rPr>
      </w:pPr>
      <w:r w:rsidRPr="001310D5">
        <w:rPr>
          <w:rFonts w:cstheme="minorHAnsi"/>
          <w:b/>
          <w:bCs/>
          <w:lang w:val="bs-Latn-BA"/>
        </w:rPr>
        <w:t>Član 3</w:t>
      </w:r>
      <w:r w:rsidR="00FE0F4B">
        <w:rPr>
          <w:rFonts w:cstheme="minorHAnsi"/>
          <w:b/>
          <w:bCs/>
          <w:lang w:val="bs-Latn-BA"/>
        </w:rPr>
        <w:t>3</w:t>
      </w:r>
      <w:r w:rsidRPr="001310D5">
        <w:rPr>
          <w:rFonts w:cstheme="minorHAnsi"/>
          <w:b/>
          <w:bCs/>
          <w:lang w:val="bs-Latn-BA"/>
        </w:rPr>
        <w:t>.</w:t>
      </w:r>
    </w:p>
    <w:p w:rsidR="00D12D71" w:rsidRDefault="00D12D71" w:rsidP="00D12D71">
      <w:pPr>
        <w:pStyle w:val="NoSpacing"/>
        <w:jc w:val="center"/>
        <w:rPr>
          <w:rFonts w:cstheme="minorHAnsi"/>
          <w:b/>
          <w:bCs/>
          <w:lang w:val="bs-Latn-BA"/>
        </w:rPr>
      </w:pPr>
      <w:r w:rsidRPr="001310D5">
        <w:rPr>
          <w:rFonts w:cstheme="minorHAnsi"/>
          <w:b/>
          <w:bCs/>
          <w:lang w:val="bs-Latn-BA"/>
        </w:rPr>
        <w:t>(Obaveza čuvanja registraturne i arhivske građe)</w:t>
      </w:r>
    </w:p>
    <w:p w:rsidR="00D12D71" w:rsidRPr="001310D5" w:rsidRDefault="00D12D71" w:rsidP="00DA1B8E">
      <w:pPr>
        <w:pStyle w:val="NoSpacing"/>
        <w:numPr>
          <w:ilvl w:val="0"/>
          <w:numId w:val="31"/>
        </w:numPr>
        <w:ind w:left="720"/>
        <w:jc w:val="both"/>
        <w:rPr>
          <w:rFonts w:cstheme="minorHAnsi"/>
          <w:lang w:val="bs-Latn-BA"/>
        </w:rPr>
      </w:pPr>
      <w:r w:rsidRPr="001310D5">
        <w:rPr>
          <w:rFonts w:cstheme="minorHAnsi"/>
          <w:lang w:val="bs-Latn-BA"/>
        </w:rPr>
        <w:t xml:space="preserve">Svršeni predmeti, djelovodnici i druge evidencije, kao i ostala arhivska građa </w:t>
      </w:r>
      <w:r w:rsidR="00F72B83" w:rsidRPr="001310D5">
        <w:rPr>
          <w:rFonts w:cstheme="minorHAnsi"/>
          <w:lang w:val="bs-Latn-BA"/>
        </w:rPr>
        <w:t>Komore</w:t>
      </w:r>
      <w:r w:rsidRPr="001310D5">
        <w:rPr>
          <w:rFonts w:cstheme="minorHAnsi"/>
          <w:lang w:val="bs-Latn-BA"/>
        </w:rPr>
        <w:t xml:space="preserve"> mora se čuvati u sređenom stanju do predaje nadležnom arhivu, ili do uništenja ako se radi o bezvrijednom registraturskom materijalu.</w:t>
      </w:r>
    </w:p>
    <w:p w:rsidR="00D12D71" w:rsidRPr="001310D5" w:rsidRDefault="00D12D71" w:rsidP="00DA1B8E">
      <w:pPr>
        <w:pStyle w:val="NoSpacing"/>
        <w:numPr>
          <w:ilvl w:val="0"/>
          <w:numId w:val="31"/>
        </w:numPr>
        <w:ind w:left="720"/>
        <w:jc w:val="both"/>
        <w:rPr>
          <w:rFonts w:cstheme="minorHAnsi"/>
          <w:lang w:val="bs-Latn-BA"/>
        </w:rPr>
      </w:pPr>
      <w:r w:rsidRPr="001310D5">
        <w:rPr>
          <w:rFonts w:cstheme="minorHAnsi"/>
          <w:lang w:val="bs-Latn-BA"/>
        </w:rPr>
        <w:t xml:space="preserve">Sređivanje registraturne građe se vrši redovno godišnje, na kraju kalendarske godine od strane </w:t>
      </w:r>
      <w:r w:rsidR="00F72B83" w:rsidRPr="001310D5">
        <w:rPr>
          <w:rFonts w:cstheme="minorHAnsi"/>
          <w:lang w:val="bs-Latn-BA"/>
        </w:rPr>
        <w:t>zaduženog lica.</w:t>
      </w:r>
    </w:p>
    <w:p w:rsidR="00D12D71" w:rsidRDefault="00D12D71" w:rsidP="00D12D71">
      <w:pPr>
        <w:pStyle w:val="NoSpacing"/>
        <w:jc w:val="center"/>
        <w:rPr>
          <w:rFonts w:cstheme="minorHAnsi"/>
          <w:b/>
          <w:bCs/>
          <w:lang w:val="bs-Latn-BA"/>
        </w:rPr>
      </w:pPr>
    </w:p>
    <w:p w:rsidR="00AD1D43" w:rsidRDefault="00AD1D43" w:rsidP="00D12D71">
      <w:pPr>
        <w:pStyle w:val="NoSpacing"/>
        <w:jc w:val="center"/>
        <w:rPr>
          <w:rFonts w:cstheme="minorHAnsi"/>
          <w:b/>
          <w:bCs/>
          <w:lang w:val="bs-Latn-BA"/>
        </w:rPr>
      </w:pPr>
    </w:p>
    <w:p w:rsidR="00AD1D43" w:rsidRDefault="00AD1D43" w:rsidP="00D12D71">
      <w:pPr>
        <w:pStyle w:val="NoSpacing"/>
        <w:jc w:val="center"/>
        <w:rPr>
          <w:rFonts w:cstheme="minorHAnsi"/>
          <w:b/>
          <w:bCs/>
          <w:lang w:val="bs-Latn-BA"/>
        </w:rPr>
      </w:pPr>
    </w:p>
    <w:p w:rsidR="00AD1D43" w:rsidRPr="001310D5" w:rsidRDefault="00AD1D43" w:rsidP="00D12D71">
      <w:pPr>
        <w:pStyle w:val="NoSpacing"/>
        <w:jc w:val="center"/>
        <w:rPr>
          <w:rFonts w:cstheme="minorHAnsi"/>
          <w:b/>
          <w:bCs/>
          <w:lang w:val="bs-Latn-BA"/>
        </w:rPr>
      </w:pPr>
    </w:p>
    <w:p w:rsidR="00D12D71" w:rsidRPr="001310D5" w:rsidRDefault="00D12D71" w:rsidP="00D12D71">
      <w:pPr>
        <w:pStyle w:val="NoSpacing"/>
        <w:jc w:val="center"/>
        <w:rPr>
          <w:rFonts w:cstheme="minorHAnsi"/>
          <w:b/>
          <w:bCs/>
          <w:lang w:val="bs-Latn-BA"/>
        </w:rPr>
      </w:pPr>
      <w:r w:rsidRPr="001310D5">
        <w:rPr>
          <w:rFonts w:cstheme="minorHAnsi"/>
          <w:b/>
          <w:bCs/>
          <w:lang w:val="bs-Latn-BA"/>
        </w:rPr>
        <w:lastRenderedPageBreak/>
        <w:t>Član 3</w:t>
      </w:r>
      <w:r w:rsidR="00FE0F4B">
        <w:rPr>
          <w:rFonts w:cstheme="minorHAnsi"/>
          <w:b/>
          <w:bCs/>
          <w:lang w:val="bs-Latn-BA"/>
        </w:rPr>
        <w:t>4</w:t>
      </w:r>
      <w:r w:rsidRPr="001310D5">
        <w:rPr>
          <w:rFonts w:cstheme="minorHAnsi"/>
          <w:b/>
          <w:bCs/>
          <w:lang w:val="bs-Latn-BA"/>
        </w:rPr>
        <w:t>.</w:t>
      </w:r>
    </w:p>
    <w:p w:rsidR="00D12D71" w:rsidRDefault="00D12D71" w:rsidP="00D12D71">
      <w:pPr>
        <w:pStyle w:val="NoSpacing"/>
        <w:jc w:val="center"/>
        <w:rPr>
          <w:rFonts w:cstheme="minorHAnsi"/>
          <w:b/>
          <w:bCs/>
          <w:lang w:val="bs-Latn-BA"/>
        </w:rPr>
      </w:pPr>
      <w:r w:rsidRPr="001310D5">
        <w:rPr>
          <w:rFonts w:cstheme="minorHAnsi"/>
          <w:b/>
          <w:bCs/>
          <w:lang w:val="bs-Latn-BA"/>
        </w:rPr>
        <w:t>(Nadležnost nad arhivom)</w:t>
      </w:r>
    </w:p>
    <w:p w:rsidR="00D12D71" w:rsidRPr="001310D5" w:rsidRDefault="00F72B83" w:rsidP="00AA4672">
      <w:pPr>
        <w:pStyle w:val="NoSpacing"/>
        <w:jc w:val="both"/>
        <w:rPr>
          <w:rFonts w:cstheme="minorHAnsi"/>
          <w:lang w:val="bs-Latn-BA"/>
        </w:rPr>
      </w:pPr>
      <w:r w:rsidRPr="001310D5">
        <w:rPr>
          <w:rFonts w:cstheme="minorHAnsi"/>
          <w:lang w:val="bs-Latn-BA"/>
        </w:rPr>
        <w:t>Komora</w:t>
      </w:r>
      <w:r w:rsidR="00D12D71" w:rsidRPr="001310D5">
        <w:rPr>
          <w:rFonts w:cstheme="minorHAnsi"/>
          <w:lang w:val="bs-Latn-BA"/>
        </w:rPr>
        <w:t xml:space="preserve"> je dužna da omogući nadležnom Arhivu Tuzlanskog kantona (u daljem tekstu: Arhiv) učešće u odabiranju arhivske građe iz registraturne građe, da arhivsku građu preda Arhivu u propisanom roku, te dozvoli radnicima Arhiva da izvrše provjeru čuvanja i održavanja arhivske građe i registraturskog materijala</w:t>
      </w:r>
      <w:r w:rsidR="00251D78">
        <w:rPr>
          <w:rFonts w:cstheme="minorHAnsi"/>
          <w:lang w:val="bs-Latn-BA"/>
        </w:rPr>
        <w:t>.</w:t>
      </w:r>
      <w:r w:rsidR="00D12D71" w:rsidRPr="001310D5">
        <w:rPr>
          <w:rFonts w:cstheme="minorHAnsi"/>
          <w:lang w:val="bs-Latn-BA"/>
        </w:rPr>
        <w:t xml:space="preserve"> </w:t>
      </w:r>
    </w:p>
    <w:p w:rsidR="00D12D71" w:rsidRPr="001310D5" w:rsidRDefault="00D12D71" w:rsidP="00D12D71">
      <w:pPr>
        <w:pStyle w:val="NoSpacing"/>
        <w:jc w:val="both"/>
        <w:rPr>
          <w:rFonts w:cstheme="minorHAnsi"/>
          <w:highlight w:val="yellow"/>
          <w:lang w:val="bs-Latn-BA"/>
        </w:rPr>
      </w:pPr>
    </w:p>
    <w:p w:rsidR="00D12D71" w:rsidRPr="001310D5" w:rsidRDefault="0019528D" w:rsidP="00D12D71">
      <w:pPr>
        <w:pStyle w:val="NoSpacing"/>
        <w:jc w:val="center"/>
        <w:rPr>
          <w:rFonts w:cstheme="minorHAnsi"/>
          <w:b/>
          <w:bCs/>
          <w:lang w:val="bs-Latn-BA"/>
        </w:rPr>
      </w:pPr>
      <w:r>
        <w:rPr>
          <w:rFonts w:cstheme="minorHAnsi"/>
          <w:b/>
          <w:bCs/>
          <w:lang w:val="bs-Latn-BA"/>
        </w:rPr>
        <w:t>Član 35</w:t>
      </w:r>
      <w:r w:rsidR="00D12D71" w:rsidRPr="001310D5">
        <w:rPr>
          <w:rFonts w:cstheme="minorHAnsi"/>
          <w:b/>
          <w:bCs/>
          <w:lang w:val="bs-Latn-BA"/>
        </w:rPr>
        <w:t>.</w:t>
      </w:r>
    </w:p>
    <w:p w:rsidR="00D12D71" w:rsidRDefault="00D12D71" w:rsidP="00D12D71">
      <w:pPr>
        <w:jc w:val="center"/>
        <w:rPr>
          <w:rFonts w:asciiTheme="minorHAnsi" w:hAnsiTheme="minorHAnsi" w:cstheme="minorHAnsi"/>
          <w:b/>
          <w:bCs/>
          <w:lang w:val="bs-Latn-BA"/>
        </w:rPr>
      </w:pPr>
      <w:r w:rsidRPr="001310D5">
        <w:rPr>
          <w:rFonts w:asciiTheme="minorHAnsi" w:hAnsiTheme="minorHAnsi" w:cstheme="minorHAnsi"/>
          <w:b/>
          <w:bCs/>
          <w:lang w:val="bs-Latn-BA"/>
        </w:rPr>
        <w:t>(Zaštita registraturne i arhivske građe)</w:t>
      </w:r>
    </w:p>
    <w:p w:rsidR="00D12D71" w:rsidRPr="001310D5" w:rsidRDefault="00D12D71" w:rsidP="00DA1B8E">
      <w:pPr>
        <w:pStyle w:val="NoSpacing"/>
        <w:numPr>
          <w:ilvl w:val="0"/>
          <w:numId w:val="32"/>
        </w:numPr>
        <w:ind w:left="720"/>
        <w:jc w:val="both"/>
        <w:rPr>
          <w:rFonts w:cstheme="minorHAnsi"/>
          <w:lang w:val="bs-Latn-BA"/>
        </w:rPr>
      </w:pPr>
      <w:r w:rsidRPr="001310D5">
        <w:rPr>
          <w:rFonts w:cstheme="minorHAnsi"/>
          <w:lang w:val="bs-Latn-BA"/>
        </w:rPr>
        <w:t xml:space="preserve">Za zaštitu registraturne i arhivske građe </w:t>
      </w:r>
      <w:r w:rsidR="00D214BE" w:rsidRPr="001310D5">
        <w:rPr>
          <w:rFonts w:cstheme="minorHAnsi"/>
          <w:lang w:val="bs-Latn-BA"/>
        </w:rPr>
        <w:t>Komora</w:t>
      </w:r>
      <w:r w:rsidRPr="001310D5">
        <w:rPr>
          <w:rFonts w:cstheme="minorHAnsi"/>
          <w:lang w:val="bs-Latn-BA"/>
        </w:rPr>
        <w:t xml:space="preserve"> je dužna preduzeti sve mjere zaštite utvrđene arhivskim i drugim propisima i ovim Pravilnikom.</w:t>
      </w:r>
    </w:p>
    <w:p w:rsidR="00D12D71" w:rsidRPr="001310D5" w:rsidRDefault="00D12D71" w:rsidP="00DA1B8E">
      <w:pPr>
        <w:pStyle w:val="NoSpacing"/>
        <w:numPr>
          <w:ilvl w:val="0"/>
          <w:numId w:val="32"/>
        </w:numPr>
        <w:ind w:left="720"/>
        <w:jc w:val="both"/>
        <w:rPr>
          <w:rFonts w:cstheme="minorHAnsi"/>
          <w:lang w:val="bs-Latn-BA"/>
        </w:rPr>
      </w:pPr>
      <w:r w:rsidRPr="001310D5">
        <w:rPr>
          <w:rFonts w:cstheme="minorHAnsi"/>
          <w:lang w:val="bs-Latn-BA"/>
        </w:rPr>
        <w:t>Mjere zaštite u smislu ovog Pravilnika, obuhvataju obezbjeđenje prostorija i opreme za smještaj i čuvanje registraturne i arhivske građe.</w:t>
      </w:r>
    </w:p>
    <w:p w:rsidR="00251D78" w:rsidRDefault="00251D78" w:rsidP="00D12D71">
      <w:pPr>
        <w:pStyle w:val="NoSpacing"/>
        <w:jc w:val="center"/>
        <w:rPr>
          <w:rFonts w:cstheme="minorHAnsi"/>
          <w:b/>
          <w:bCs/>
          <w:lang w:val="bs-Latn-BA"/>
        </w:rPr>
      </w:pPr>
    </w:p>
    <w:p w:rsidR="00D12D71" w:rsidRPr="001310D5" w:rsidRDefault="0019528D" w:rsidP="00D12D71">
      <w:pPr>
        <w:pStyle w:val="NoSpacing"/>
        <w:jc w:val="center"/>
        <w:rPr>
          <w:rFonts w:cstheme="minorHAnsi"/>
          <w:b/>
          <w:bCs/>
          <w:lang w:val="bs-Latn-BA"/>
        </w:rPr>
      </w:pPr>
      <w:r>
        <w:rPr>
          <w:rFonts w:cstheme="minorHAnsi"/>
          <w:b/>
          <w:bCs/>
          <w:lang w:val="bs-Latn-BA"/>
        </w:rPr>
        <w:t>Član 36</w:t>
      </w:r>
      <w:r w:rsidR="00D12D71" w:rsidRPr="001310D5">
        <w:rPr>
          <w:rFonts w:cstheme="minorHAnsi"/>
          <w:b/>
          <w:bCs/>
          <w:lang w:val="bs-Latn-BA"/>
        </w:rPr>
        <w:t>.</w:t>
      </w:r>
    </w:p>
    <w:p w:rsidR="00D12D71" w:rsidRDefault="00D12D71" w:rsidP="00D12D71">
      <w:pPr>
        <w:jc w:val="center"/>
        <w:rPr>
          <w:rFonts w:asciiTheme="minorHAnsi" w:hAnsiTheme="minorHAnsi" w:cstheme="minorHAnsi"/>
          <w:b/>
          <w:bCs/>
          <w:lang w:val="bs-Latn-BA"/>
        </w:rPr>
      </w:pPr>
      <w:r w:rsidRPr="001310D5">
        <w:rPr>
          <w:rFonts w:asciiTheme="minorHAnsi" w:hAnsiTheme="minorHAnsi" w:cstheme="minorHAnsi"/>
          <w:b/>
          <w:bCs/>
          <w:lang w:val="bs-Latn-BA"/>
        </w:rPr>
        <w:t>(Arhivske prostorije)</w:t>
      </w:r>
    </w:p>
    <w:p w:rsidR="00D12D71" w:rsidRPr="001310D5" w:rsidRDefault="00D12D71" w:rsidP="00DA1B8E">
      <w:pPr>
        <w:pStyle w:val="NoSpacing"/>
        <w:numPr>
          <w:ilvl w:val="0"/>
          <w:numId w:val="33"/>
        </w:numPr>
        <w:ind w:left="720"/>
        <w:jc w:val="both"/>
        <w:rPr>
          <w:rFonts w:cstheme="minorHAnsi"/>
          <w:lang w:val="bs-Latn-BA"/>
        </w:rPr>
      </w:pPr>
      <w:r w:rsidRPr="001310D5">
        <w:rPr>
          <w:rFonts w:cstheme="minorHAnsi"/>
          <w:lang w:val="bs-Latn-BA"/>
        </w:rPr>
        <w:t>Pod arhivskim prostorijama podrazumijeva se posebna prostorija namijenjena odlaganju i čuvanju registraturne građe.</w:t>
      </w:r>
    </w:p>
    <w:p w:rsidR="00827303" w:rsidRPr="001310D5" w:rsidRDefault="00827303" w:rsidP="00DA1B8E">
      <w:pPr>
        <w:pStyle w:val="NoSpacing"/>
        <w:numPr>
          <w:ilvl w:val="0"/>
          <w:numId w:val="33"/>
        </w:numPr>
        <w:ind w:left="720"/>
        <w:jc w:val="both"/>
        <w:rPr>
          <w:rFonts w:cstheme="minorHAnsi"/>
          <w:lang w:val="bs-Latn-BA"/>
        </w:rPr>
      </w:pPr>
      <w:r w:rsidRPr="001310D5">
        <w:rPr>
          <w:rFonts w:cstheme="minorHAnsi"/>
          <w:lang w:val="bs-Latn-BA"/>
        </w:rPr>
        <w:t>Prostorije za čuvanje registraturne graše se nalaze u sjedištu Komore u Tuzli.</w:t>
      </w:r>
    </w:p>
    <w:p w:rsidR="00D12D71" w:rsidRPr="001310D5" w:rsidRDefault="00D12D71" w:rsidP="00DA1B8E">
      <w:pPr>
        <w:pStyle w:val="NoSpacing"/>
        <w:numPr>
          <w:ilvl w:val="0"/>
          <w:numId w:val="33"/>
        </w:numPr>
        <w:ind w:left="720"/>
        <w:jc w:val="both"/>
        <w:rPr>
          <w:rFonts w:cstheme="minorHAnsi"/>
          <w:lang w:val="bs-Latn-BA"/>
        </w:rPr>
      </w:pPr>
      <w:r w:rsidRPr="001310D5">
        <w:rPr>
          <w:rFonts w:cstheme="minorHAnsi"/>
          <w:lang w:val="bs-Latn-BA"/>
        </w:rPr>
        <w:t xml:space="preserve">Registraturna građa za tekuću godinu može se čuvati i u radnoj prostoriji lica zaduženog za kancelarijsko poslovanje sekretara </w:t>
      </w:r>
      <w:r w:rsidR="00D214BE" w:rsidRPr="001310D5">
        <w:rPr>
          <w:rFonts w:cstheme="minorHAnsi"/>
          <w:lang w:val="bs-Latn-BA"/>
        </w:rPr>
        <w:t>Komore</w:t>
      </w:r>
      <w:r w:rsidRPr="001310D5">
        <w:rPr>
          <w:rFonts w:cstheme="minorHAnsi"/>
          <w:lang w:val="bs-Latn-BA"/>
        </w:rPr>
        <w:t>.</w:t>
      </w:r>
    </w:p>
    <w:p w:rsidR="00D12D71" w:rsidRPr="001310D5" w:rsidRDefault="00D12D71" w:rsidP="00DA1B8E">
      <w:pPr>
        <w:pStyle w:val="NoSpacing"/>
        <w:numPr>
          <w:ilvl w:val="0"/>
          <w:numId w:val="33"/>
        </w:numPr>
        <w:ind w:left="720"/>
        <w:jc w:val="both"/>
        <w:rPr>
          <w:rFonts w:cstheme="minorHAnsi"/>
          <w:lang w:val="bs-Latn-BA"/>
        </w:rPr>
      </w:pPr>
      <w:r w:rsidRPr="001310D5">
        <w:rPr>
          <w:rFonts w:cstheme="minorHAnsi"/>
          <w:lang w:val="bs-Latn-BA"/>
        </w:rPr>
        <w:t>U prostoriji za arhivu se deponuju i čuvaju riješeni akti i predmeti poslije isteka roka koji je utvrđen u prethodnom stavu, dok u službama ostaje dokumentacija koja nije riješena i dokumentacija koja je trajno operativna, neophodna za tekući rad.</w:t>
      </w:r>
    </w:p>
    <w:p w:rsidR="00D12D71" w:rsidRPr="001310D5" w:rsidRDefault="00D214BE" w:rsidP="00DA1B8E">
      <w:pPr>
        <w:pStyle w:val="NoSpacing"/>
        <w:numPr>
          <w:ilvl w:val="0"/>
          <w:numId w:val="33"/>
        </w:numPr>
        <w:ind w:left="720"/>
        <w:jc w:val="both"/>
        <w:rPr>
          <w:rFonts w:cstheme="minorHAnsi"/>
          <w:lang w:val="bs-Latn-BA"/>
        </w:rPr>
      </w:pPr>
      <w:r w:rsidRPr="001310D5">
        <w:rPr>
          <w:rFonts w:cstheme="minorHAnsi"/>
          <w:lang w:val="bs-Latn-BA"/>
        </w:rPr>
        <w:t>Arhivske</w:t>
      </w:r>
      <w:r w:rsidR="00D12D71" w:rsidRPr="001310D5">
        <w:rPr>
          <w:rFonts w:cstheme="minorHAnsi"/>
          <w:lang w:val="bs-Latn-BA"/>
        </w:rPr>
        <w:t xml:space="preserve"> prostorije ne smiju biti u neposrednoj blizini trafoa, pumpne stanice i mokrog čvora.</w:t>
      </w:r>
    </w:p>
    <w:p w:rsidR="00C51A56" w:rsidRPr="001310D5" w:rsidRDefault="00C51A56" w:rsidP="00D12D71">
      <w:pPr>
        <w:pStyle w:val="NoSpacing"/>
        <w:jc w:val="both"/>
        <w:rPr>
          <w:rFonts w:cstheme="minorHAnsi"/>
          <w:highlight w:val="yellow"/>
          <w:lang w:val="bs-Latn-BA"/>
        </w:rPr>
      </w:pPr>
    </w:p>
    <w:p w:rsidR="00D12D71" w:rsidRPr="001310D5" w:rsidRDefault="0019528D" w:rsidP="00D12D71">
      <w:pPr>
        <w:pStyle w:val="NoSpacing"/>
        <w:jc w:val="center"/>
        <w:rPr>
          <w:rFonts w:cstheme="minorHAnsi"/>
          <w:b/>
          <w:bCs/>
          <w:lang w:val="bs-Latn-BA"/>
        </w:rPr>
      </w:pPr>
      <w:r>
        <w:rPr>
          <w:rFonts w:cstheme="minorHAnsi"/>
          <w:b/>
          <w:bCs/>
          <w:lang w:val="bs-Latn-BA"/>
        </w:rPr>
        <w:t>Član 37.</w:t>
      </w:r>
    </w:p>
    <w:p w:rsidR="00D12D71" w:rsidRDefault="00D12D71" w:rsidP="00D12D71">
      <w:pPr>
        <w:jc w:val="center"/>
        <w:rPr>
          <w:rFonts w:asciiTheme="minorHAnsi" w:hAnsiTheme="minorHAnsi" w:cstheme="minorHAnsi"/>
          <w:b/>
          <w:bCs/>
          <w:lang w:val="bs-Latn-BA"/>
        </w:rPr>
      </w:pPr>
      <w:r w:rsidRPr="001310D5">
        <w:rPr>
          <w:rFonts w:asciiTheme="minorHAnsi" w:hAnsiTheme="minorHAnsi" w:cstheme="minorHAnsi"/>
          <w:b/>
          <w:bCs/>
          <w:lang w:val="bs-Latn-BA"/>
        </w:rPr>
        <w:t>(Održavanje potrebnih uslova u cilju zaštite registraturne građe)</w:t>
      </w:r>
    </w:p>
    <w:p w:rsidR="00D12D71" w:rsidRPr="001310D5" w:rsidRDefault="00D12D71" w:rsidP="00DA1B8E">
      <w:pPr>
        <w:pStyle w:val="NoSpacing"/>
        <w:numPr>
          <w:ilvl w:val="0"/>
          <w:numId w:val="34"/>
        </w:numPr>
        <w:ind w:left="720"/>
        <w:jc w:val="both"/>
        <w:rPr>
          <w:rFonts w:cstheme="minorHAnsi"/>
          <w:lang w:val="bs-Latn-BA"/>
        </w:rPr>
      </w:pPr>
      <w:r w:rsidRPr="001310D5">
        <w:rPr>
          <w:rFonts w:cstheme="minorHAnsi"/>
          <w:lang w:val="bs-Latn-BA"/>
        </w:rPr>
        <w:t>Pod opremom koja se koristi za zaštitu i čuvanje registraturne građe podrazumijevaju se fascikle, registratori, kutije i arhivske knjige (u daljem tekstu: registraturske jedinice čuvanja), stalaže, ormari i kase, aparat sa suhim gašenjem, kojima se održavaju kontrolišu uslovi za smještaj registraturne i arhivske građe.</w:t>
      </w:r>
    </w:p>
    <w:p w:rsidR="00D12D71" w:rsidRPr="001310D5" w:rsidRDefault="00D12D71" w:rsidP="00DA1B8E">
      <w:pPr>
        <w:pStyle w:val="NoSpacing"/>
        <w:numPr>
          <w:ilvl w:val="0"/>
          <w:numId w:val="34"/>
        </w:numPr>
        <w:ind w:left="720"/>
        <w:jc w:val="both"/>
        <w:rPr>
          <w:rFonts w:cstheme="minorHAnsi"/>
          <w:lang w:val="bs-Latn-BA"/>
        </w:rPr>
      </w:pPr>
      <w:r w:rsidRPr="001310D5">
        <w:rPr>
          <w:rFonts w:cstheme="minorHAnsi"/>
          <w:lang w:val="bs-Latn-BA"/>
        </w:rPr>
        <w:t xml:space="preserve">U arhivskim prostorijama temperatura vazduha mora se održavati u rasponu od 10-15 </w:t>
      </w:r>
      <w:r w:rsidRPr="001310D5">
        <w:rPr>
          <w:rFonts w:cstheme="minorHAnsi"/>
          <w:vertAlign w:val="superscript"/>
          <w:lang w:val="bs-Latn-BA"/>
        </w:rPr>
        <w:t>0</w:t>
      </w:r>
      <w:r w:rsidRPr="001310D5">
        <w:rPr>
          <w:rFonts w:cstheme="minorHAnsi"/>
          <w:lang w:val="bs-Latn-BA"/>
        </w:rPr>
        <w:t xml:space="preserve"> c, a relativna vlažnost od 50% do 60%.</w:t>
      </w:r>
    </w:p>
    <w:p w:rsidR="00D12D71" w:rsidRPr="001310D5" w:rsidRDefault="00D12D71" w:rsidP="00D12D71">
      <w:pPr>
        <w:pStyle w:val="NoSpacing"/>
        <w:jc w:val="center"/>
        <w:rPr>
          <w:rFonts w:cstheme="minorHAnsi"/>
          <w:b/>
          <w:bCs/>
          <w:highlight w:val="yellow"/>
          <w:lang w:val="bs-Latn-BA"/>
        </w:rPr>
      </w:pPr>
    </w:p>
    <w:p w:rsidR="00D12D71" w:rsidRPr="001310D5" w:rsidRDefault="0019528D" w:rsidP="00D12D71">
      <w:pPr>
        <w:pStyle w:val="NoSpacing"/>
        <w:jc w:val="center"/>
        <w:rPr>
          <w:rFonts w:cstheme="minorHAnsi"/>
          <w:b/>
          <w:bCs/>
          <w:lang w:val="bs-Latn-BA"/>
        </w:rPr>
      </w:pPr>
      <w:r>
        <w:rPr>
          <w:rFonts w:cstheme="minorHAnsi"/>
          <w:b/>
          <w:bCs/>
          <w:lang w:val="bs-Latn-BA"/>
        </w:rPr>
        <w:t>Član 38</w:t>
      </w:r>
      <w:r w:rsidR="00D12D71" w:rsidRPr="001310D5">
        <w:rPr>
          <w:rFonts w:cstheme="minorHAnsi"/>
          <w:b/>
          <w:bCs/>
          <w:lang w:val="bs-Latn-BA"/>
        </w:rPr>
        <w:t>.</w:t>
      </w:r>
    </w:p>
    <w:p w:rsidR="00D12D71" w:rsidRDefault="00D12D71" w:rsidP="00D12D71">
      <w:pPr>
        <w:pStyle w:val="NoSpacing"/>
        <w:jc w:val="center"/>
        <w:rPr>
          <w:rFonts w:cstheme="minorHAnsi"/>
          <w:b/>
          <w:bCs/>
          <w:lang w:val="bs-Latn-BA"/>
        </w:rPr>
      </w:pPr>
      <w:r w:rsidRPr="001310D5">
        <w:rPr>
          <w:rFonts w:cstheme="minorHAnsi"/>
          <w:b/>
          <w:bCs/>
          <w:lang w:val="bs-Latn-BA"/>
        </w:rPr>
        <w:t>(Smještaj registraturne i arhivske građe)</w:t>
      </w:r>
    </w:p>
    <w:p w:rsidR="00D12D71" w:rsidRPr="001310D5" w:rsidRDefault="00D12D71" w:rsidP="00B44E44">
      <w:pPr>
        <w:pStyle w:val="NoSpacing"/>
        <w:jc w:val="both"/>
        <w:rPr>
          <w:rFonts w:cstheme="minorHAnsi"/>
          <w:lang w:val="bs-Latn-BA"/>
        </w:rPr>
      </w:pPr>
      <w:r w:rsidRPr="001310D5">
        <w:rPr>
          <w:rFonts w:cstheme="minorHAnsi"/>
          <w:lang w:val="bs-Latn-BA"/>
        </w:rPr>
        <w:t xml:space="preserve">Smještaj registraturne i arhivske građe obuhvata: </w:t>
      </w:r>
    </w:p>
    <w:p w:rsidR="00D12D71" w:rsidRPr="001310D5" w:rsidRDefault="00D12D71" w:rsidP="00DA1B8E">
      <w:pPr>
        <w:pStyle w:val="NoSpacing"/>
        <w:numPr>
          <w:ilvl w:val="0"/>
          <w:numId w:val="35"/>
        </w:numPr>
        <w:jc w:val="both"/>
        <w:rPr>
          <w:rFonts w:cstheme="minorHAnsi"/>
          <w:lang w:val="bs-Latn-BA"/>
        </w:rPr>
      </w:pPr>
      <w:r w:rsidRPr="001310D5">
        <w:rPr>
          <w:rFonts w:cstheme="minorHAnsi"/>
          <w:lang w:val="bs-Latn-BA"/>
        </w:rPr>
        <w:t xml:space="preserve">smještaj akata i predmeta u registratorske jedinice čuvanja, </w:t>
      </w:r>
    </w:p>
    <w:p w:rsidR="00D12D71" w:rsidRPr="001310D5" w:rsidRDefault="00D12D71" w:rsidP="00DA1B8E">
      <w:pPr>
        <w:pStyle w:val="NoSpacing"/>
        <w:numPr>
          <w:ilvl w:val="0"/>
          <w:numId w:val="35"/>
        </w:numPr>
        <w:jc w:val="both"/>
        <w:rPr>
          <w:rFonts w:cstheme="minorHAnsi"/>
          <w:lang w:val="bs-Latn-BA"/>
        </w:rPr>
      </w:pPr>
      <w:r w:rsidRPr="001310D5">
        <w:rPr>
          <w:rFonts w:cstheme="minorHAnsi"/>
          <w:lang w:val="bs-Latn-BA"/>
        </w:rPr>
        <w:t>smještaj registratorskih jedinica čuvanje u stalaže, ormare i kase, i raspored stalaža, ormara i kasa u arhivskim prostorijama.</w:t>
      </w:r>
    </w:p>
    <w:p w:rsidR="00D12D71" w:rsidRPr="001310D5" w:rsidRDefault="00D12D71" w:rsidP="00D12D71">
      <w:pPr>
        <w:pStyle w:val="NoSpacing"/>
        <w:jc w:val="both"/>
        <w:rPr>
          <w:rFonts w:cstheme="minorHAnsi"/>
          <w:lang w:val="bs-Latn-BA"/>
        </w:rPr>
      </w:pPr>
    </w:p>
    <w:p w:rsidR="00D12D71" w:rsidRPr="001310D5" w:rsidRDefault="0019528D" w:rsidP="00D12D71">
      <w:pPr>
        <w:pStyle w:val="NoSpacing"/>
        <w:jc w:val="center"/>
        <w:rPr>
          <w:rFonts w:cstheme="minorHAnsi"/>
          <w:b/>
          <w:bCs/>
          <w:lang w:val="bs-Latn-BA"/>
        </w:rPr>
      </w:pPr>
      <w:r>
        <w:rPr>
          <w:rFonts w:cstheme="minorHAnsi"/>
          <w:b/>
          <w:bCs/>
          <w:lang w:val="bs-Latn-BA"/>
        </w:rPr>
        <w:t>Član 39</w:t>
      </w:r>
      <w:r w:rsidR="00D12D71" w:rsidRPr="001310D5">
        <w:rPr>
          <w:rFonts w:cstheme="minorHAnsi"/>
          <w:b/>
          <w:bCs/>
          <w:lang w:val="bs-Latn-BA"/>
        </w:rPr>
        <w:t>.</w:t>
      </w:r>
    </w:p>
    <w:p w:rsidR="00D12D71" w:rsidRDefault="00D12D71" w:rsidP="00D12D71">
      <w:pPr>
        <w:pStyle w:val="NoSpacing"/>
        <w:jc w:val="center"/>
        <w:rPr>
          <w:rFonts w:cstheme="minorHAnsi"/>
          <w:b/>
          <w:bCs/>
          <w:lang w:val="bs-Latn-BA"/>
        </w:rPr>
      </w:pPr>
      <w:r w:rsidRPr="001310D5">
        <w:rPr>
          <w:rFonts w:cstheme="minorHAnsi"/>
          <w:b/>
          <w:bCs/>
          <w:lang w:val="bs-Latn-BA"/>
        </w:rPr>
        <w:t>(Revers)</w:t>
      </w:r>
    </w:p>
    <w:p w:rsidR="00D12D71" w:rsidRPr="001310D5" w:rsidRDefault="00D12D71" w:rsidP="00B44E44">
      <w:pPr>
        <w:pStyle w:val="NoSpacing"/>
        <w:jc w:val="both"/>
        <w:rPr>
          <w:rFonts w:cstheme="minorHAnsi"/>
          <w:lang w:val="bs-Latn-BA"/>
        </w:rPr>
      </w:pPr>
      <w:r w:rsidRPr="001310D5">
        <w:rPr>
          <w:rFonts w:cstheme="minorHAnsi"/>
          <w:lang w:val="bs-Latn-BA"/>
        </w:rPr>
        <w:t xml:space="preserve">Arhivska građa može se izdati radnicima škole samo po odobrenju </w:t>
      </w:r>
      <w:r w:rsidR="00827303" w:rsidRPr="001310D5">
        <w:rPr>
          <w:rFonts w:cstheme="minorHAnsi"/>
          <w:lang w:val="bs-Latn-BA"/>
        </w:rPr>
        <w:t>predsjednika Komore</w:t>
      </w:r>
      <w:r w:rsidRPr="001310D5">
        <w:rPr>
          <w:rFonts w:cstheme="minorHAnsi"/>
          <w:lang w:val="bs-Latn-BA"/>
        </w:rPr>
        <w:t>, uz revers koji sadrži: naziv predmeta koji se izdaje, datum izdavanja, rok vraćanja i potpis radnika koji je materijal, odnosno predmet primio. Po izvršenom vraćanju predmeta revers se vraća njegovom potpisniku.</w:t>
      </w:r>
    </w:p>
    <w:p w:rsidR="00D12D71" w:rsidRPr="001310D5" w:rsidRDefault="00D12D71" w:rsidP="00D12D71">
      <w:pPr>
        <w:pStyle w:val="NoSpacing"/>
        <w:jc w:val="center"/>
        <w:rPr>
          <w:rFonts w:cstheme="minorHAnsi"/>
          <w:b/>
          <w:bCs/>
          <w:lang w:val="bs-Latn-BA"/>
        </w:rPr>
      </w:pPr>
    </w:p>
    <w:p w:rsidR="00D12D71" w:rsidRPr="001310D5" w:rsidRDefault="0019528D" w:rsidP="00D12D71">
      <w:pPr>
        <w:pStyle w:val="NoSpacing"/>
        <w:jc w:val="center"/>
        <w:rPr>
          <w:rFonts w:cstheme="minorHAnsi"/>
          <w:b/>
          <w:bCs/>
          <w:lang w:val="bs-Latn-BA"/>
        </w:rPr>
      </w:pPr>
      <w:r>
        <w:rPr>
          <w:rFonts w:cstheme="minorHAnsi"/>
          <w:b/>
          <w:bCs/>
          <w:lang w:val="bs-Latn-BA"/>
        </w:rPr>
        <w:t>Član 40</w:t>
      </w:r>
      <w:r w:rsidR="00D12D71" w:rsidRPr="001310D5">
        <w:rPr>
          <w:rFonts w:cstheme="minorHAnsi"/>
          <w:b/>
          <w:bCs/>
          <w:lang w:val="bs-Latn-BA"/>
        </w:rPr>
        <w:t>.</w:t>
      </w:r>
    </w:p>
    <w:p w:rsidR="00D12D71" w:rsidRDefault="00D12D71" w:rsidP="00D12D71">
      <w:pPr>
        <w:pStyle w:val="NoSpacing"/>
        <w:jc w:val="center"/>
        <w:rPr>
          <w:rFonts w:cstheme="minorHAnsi"/>
          <w:b/>
          <w:bCs/>
          <w:lang w:val="bs-Latn-BA"/>
        </w:rPr>
      </w:pPr>
      <w:r w:rsidRPr="001310D5">
        <w:rPr>
          <w:rFonts w:cstheme="minorHAnsi"/>
          <w:b/>
          <w:bCs/>
          <w:lang w:val="bs-Latn-BA"/>
        </w:rPr>
        <w:t>(Prepis akata)</w:t>
      </w:r>
    </w:p>
    <w:p w:rsidR="00D12D71" w:rsidRPr="001310D5" w:rsidRDefault="00D12D71" w:rsidP="00B44E44">
      <w:pPr>
        <w:pStyle w:val="NoSpacing"/>
        <w:jc w:val="both"/>
        <w:rPr>
          <w:rFonts w:cstheme="minorHAnsi"/>
          <w:lang w:val="bs-Latn-BA"/>
        </w:rPr>
      </w:pPr>
      <w:r w:rsidRPr="001310D5">
        <w:rPr>
          <w:rFonts w:cstheme="minorHAnsi"/>
          <w:lang w:val="bs-Latn-BA"/>
        </w:rPr>
        <w:t xml:space="preserve">Izdavanje prepisa predmeta (akata) i drugih dokumenata </w:t>
      </w:r>
      <w:r w:rsidR="00827303" w:rsidRPr="001310D5">
        <w:rPr>
          <w:rFonts w:cstheme="minorHAnsi"/>
          <w:lang w:val="bs-Latn-BA"/>
        </w:rPr>
        <w:t>Komore</w:t>
      </w:r>
      <w:r w:rsidRPr="001310D5">
        <w:rPr>
          <w:rFonts w:cstheme="minorHAnsi"/>
          <w:lang w:val="bs-Latn-BA"/>
        </w:rPr>
        <w:t xml:space="preserve"> vrši se u skladu sa odgovarajućim propisima.</w:t>
      </w:r>
    </w:p>
    <w:p w:rsidR="00954339" w:rsidRDefault="00954339" w:rsidP="00954339">
      <w:pPr>
        <w:pStyle w:val="NoSpacing"/>
        <w:jc w:val="center"/>
        <w:rPr>
          <w:rFonts w:cstheme="minorHAnsi"/>
          <w:b/>
          <w:bCs/>
          <w:lang w:val="bs-Latn-BA"/>
        </w:rPr>
      </w:pPr>
    </w:p>
    <w:p w:rsidR="00AD1D43" w:rsidRPr="001310D5" w:rsidRDefault="00AD1D43" w:rsidP="00954339">
      <w:pPr>
        <w:pStyle w:val="NoSpacing"/>
        <w:jc w:val="center"/>
        <w:rPr>
          <w:rFonts w:cstheme="minorHAnsi"/>
          <w:b/>
          <w:bCs/>
          <w:lang w:val="bs-Latn-BA"/>
        </w:rPr>
      </w:pPr>
    </w:p>
    <w:p w:rsidR="00683503" w:rsidRPr="001310D5" w:rsidRDefault="00FF2722" w:rsidP="00683503">
      <w:pPr>
        <w:pStyle w:val="NoSpacing"/>
        <w:jc w:val="both"/>
        <w:rPr>
          <w:b/>
          <w:bCs/>
          <w:sz w:val="24"/>
          <w:szCs w:val="24"/>
          <w:lang w:val="hr-HR"/>
        </w:rPr>
      </w:pPr>
      <w:r w:rsidRPr="001310D5">
        <w:rPr>
          <w:b/>
          <w:bCs/>
          <w:sz w:val="24"/>
          <w:szCs w:val="24"/>
          <w:lang w:val="hr-HR"/>
        </w:rPr>
        <w:lastRenderedPageBreak/>
        <w:t>VIII</w:t>
      </w:r>
      <w:r w:rsidR="00683503" w:rsidRPr="001310D5">
        <w:rPr>
          <w:b/>
          <w:bCs/>
          <w:sz w:val="24"/>
          <w:szCs w:val="24"/>
          <w:lang w:val="hr-HR"/>
        </w:rPr>
        <w:t xml:space="preserve"> ARHIVSKA KNJIGA</w:t>
      </w:r>
    </w:p>
    <w:p w:rsidR="00251D78" w:rsidRDefault="00251D78" w:rsidP="00415EF2">
      <w:pPr>
        <w:pStyle w:val="NoSpacing"/>
        <w:jc w:val="center"/>
        <w:rPr>
          <w:rFonts w:cstheme="minorHAnsi"/>
          <w:b/>
          <w:bCs/>
          <w:lang w:val="bs-Latn-BA"/>
        </w:rPr>
      </w:pPr>
    </w:p>
    <w:p w:rsidR="00415EF2" w:rsidRPr="001310D5" w:rsidRDefault="0019528D" w:rsidP="00415EF2">
      <w:pPr>
        <w:pStyle w:val="NoSpacing"/>
        <w:jc w:val="center"/>
        <w:rPr>
          <w:rFonts w:cstheme="minorHAnsi"/>
          <w:b/>
          <w:bCs/>
          <w:lang w:val="bs-Latn-BA"/>
        </w:rPr>
      </w:pPr>
      <w:r>
        <w:rPr>
          <w:rFonts w:cstheme="minorHAnsi"/>
          <w:b/>
          <w:bCs/>
          <w:lang w:val="bs-Latn-BA"/>
        </w:rPr>
        <w:t>Član 4</w:t>
      </w:r>
      <w:r w:rsidR="00415EF2" w:rsidRPr="001310D5">
        <w:rPr>
          <w:rFonts w:cstheme="minorHAnsi"/>
          <w:b/>
          <w:bCs/>
          <w:lang w:val="bs-Latn-BA"/>
        </w:rPr>
        <w:t>1.</w:t>
      </w:r>
    </w:p>
    <w:p w:rsidR="00415EF2" w:rsidRDefault="00415EF2" w:rsidP="00415EF2">
      <w:pPr>
        <w:pStyle w:val="NoSpacing"/>
        <w:jc w:val="center"/>
        <w:rPr>
          <w:rFonts w:cstheme="minorHAnsi"/>
          <w:b/>
          <w:bCs/>
          <w:lang w:val="bs-Latn-BA"/>
        </w:rPr>
      </w:pPr>
      <w:r w:rsidRPr="001310D5">
        <w:rPr>
          <w:rFonts w:cstheme="minorHAnsi"/>
          <w:b/>
          <w:bCs/>
          <w:lang w:val="bs-Latn-BA"/>
        </w:rPr>
        <w:t>(Obaveza vođenja arhivske knjige)</w:t>
      </w:r>
    </w:p>
    <w:p w:rsidR="00415EF2" w:rsidRPr="001310D5" w:rsidRDefault="00415EF2" w:rsidP="00DA1B8E">
      <w:pPr>
        <w:pStyle w:val="NoSpacing"/>
        <w:numPr>
          <w:ilvl w:val="0"/>
          <w:numId w:val="36"/>
        </w:numPr>
        <w:ind w:left="720"/>
        <w:jc w:val="both"/>
        <w:rPr>
          <w:rFonts w:cstheme="minorHAnsi"/>
          <w:b/>
          <w:lang w:val="bs-Latn-BA"/>
        </w:rPr>
      </w:pPr>
      <w:r w:rsidRPr="001310D5">
        <w:rPr>
          <w:rFonts w:cstheme="minorHAnsi"/>
          <w:lang w:val="bs-Latn-BA"/>
        </w:rPr>
        <w:t xml:space="preserve">Komora vodi arhivsku knjigu, koja služi kao opći inventarni pregled cjelokupne registraturne građe Komore ili se kod nje nalazi po bilo kom osnovu. </w:t>
      </w:r>
    </w:p>
    <w:p w:rsidR="00415EF2" w:rsidRPr="001310D5" w:rsidRDefault="00415EF2" w:rsidP="00DA1B8E">
      <w:pPr>
        <w:pStyle w:val="NoSpacing"/>
        <w:numPr>
          <w:ilvl w:val="0"/>
          <w:numId w:val="36"/>
        </w:numPr>
        <w:ind w:left="720"/>
        <w:jc w:val="both"/>
        <w:rPr>
          <w:rFonts w:cstheme="minorHAnsi"/>
          <w:bCs/>
          <w:lang w:val="bs-Latn-BA"/>
        </w:rPr>
      </w:pPr>
      <w:r w:rsidRPr="001310D5">
        <w:rPr>
          <w:rFonts w:cstheme="minorHAnsi"/>
          <w:bCs/>
          <w:lang w:val="bs-Latn-BA"/>
        </w:rPr>
        <w:t>Sva registraturna građa nastala u radu Komore upisuje se u arhivsku knjigu, koja služi kao opći inventarni pregled cjelokupnog arhivskog materijala.</w:t>
      </w:r>
    </w:p>
    <w:p w:rsidR="00683503" w:rsidRPr="0019528D" w:rsidRDefault="00683503" w:rsidP="00683503">
      <w:pPr>
        <w:pStyle w:val="NoSpacing"/>
        <w:jc w:val="center"/>
        <w:rPr>
          <w:rFonts w:cstheme="minorHAnsi"/>
          <w:b/>
          <w:bCs/>
          <w:lang w:val="hr-HR"/>
        </w:rPr>
      </w:pPr>
      <w:r w:rsidRPr="001310D5">
        <w:rPr>
          <w:rFonts w:cstheme="minorHAnsi"/>
          <w:b/>
          <w:bCs/>
          <w:lang w:val="hr-HR"/>
        </w:rPr>
        <w:br/>
      </w:r>
      <w:r w:rsidR="0019528D" w:rsidRPr="0019528D">
        <w:rPr>
          <w:rFonts w:cstheme="minorHAnsi"/>
          <w:b/>
          <w:bCs/>
          <w:lang w:val="hr-HR"/>
        </w:rPr>
        <w:t>Član 42</w:t>
      </w:r>
      <w:r w:rsidRPr="0019528D">
        <w:rPr>
          <w:rFonts w:cstheme="minorHAnsi"/>
          <w:b/>
          <w:bCs/>
          <w:lang w:val="hr-HR"/>
        </w:rPr>
        <w:t>.</w:t>
      </w:r>
    </w:p>
    <w:p w:rsidR="00415EF2" w:rsidRPr="001310D5" w:rsidRDefault="00415EF2" w:rsidP="00415EF2">
      <w:pPr>
        <w:pStyle w:val="NoSpacing"/>
        <w:jc w:val="center"/>
        <w:rPr>
          <w:rFonts w:cstheme="minorHAnsi"/>
          <w:b/>
          <w:lang w:val="bs-Latn-BA"/>
        </w:rPr>
      </w:pPr>
      <w:r w:rsidRPr="0019528D">
        <w:rPr>
          <w:rFonts w:cstheme="minorHAnsi"/>
          <w:b/>
          <w:lang w:val="bs-Latn-BA"/>
        </w:rPr>
        <w:t>(Način vođenja arhivske</w:t>
      </w:r>
      <w:r w:rsidRPr="001310D5">
        <w:rPr>
          <w:rFonts w:cstheme="minorHAnsi"/>
          <w:b/>
          <w:lang w:val="bs-Latn-BA"/>
        </w:rPr>
        <w:t xml:space="preserve"> knjige)</w:t>
      </w:r>
    </w:p>
    <w:p w:rsidR="00683503" w:rsidRPr="001310D5" w:rsidRDefault="00683503" w:rsidP="00DA1B8E">
      <w:pPr>
        <w:pStyle w:val="NoSpacing"/>
        <w:numPr>
          <w:ilvl w:val="0"/>
          <w:numId w:val="19"/>
        </w:numPr>
        <w:spacing w:line="276" w:lineRule="auto"/>
        <w:jc w:val="both"/>
        <w:rPr>
          <w:rFonts w:cstheme="minorHAnsi"/>
          <w:lang w:val="hr-HR"/>
        </w:rPr>
      </w:pPr>
      <w:r w:rsidRPr="001310D5">
        <w:rPr>
          <w:rFonts w:cstheme="minorHAnsi"/>
          <w:lang w:val="hr-HR"/>
        </w:rPr>
        <w:t>Radi lakšeg snalaženja u arhivi potrebno je voditi arhivsku knjigu.</w:t>
      </w:r>
    </w:p>
    <w:p w:rsidR="00EE1465" w:rsidRPr="001310D5" w:rsidRDefault="00EE1465" w:rsidP="00DA1B8E">
      <w:pPr>
        <w:pStyle w:val="NoSpacing"/>
        <w:numPr>
          <w:ilvl w:val="0"/>
          <w:numId w:val="19"/>
        </w:numPr>
        <w:spacing w:line="276" w:lineRule="auto"/>
        <w:jc w:val="both"/>
        <w:rPr>
          <w:rFonts w:cstheme="minorHAnsi"/>
          <w:lang w:val="hr-HR"/>
        </w:rPr>
      </w:pPr>
      <w:r w:rsidRPr="001310D5">
        <w:rPr>
          <w:rFonts w:cstheme="minorHAnsi"/>
          <w:lang w:val="hr-HR"/>
        </w:rPr>
        <w:t>Nakon što se izvrši sređivanje registraturne građe koja je nastala u radu u prethodnoj kalendarskoj godini, pristupa se njenom upisivanju u arhivsku knjigu.</w:t>
      </w:r>
    </w:p>
    <w:p w:rsidR="00EE1465" w:rsidRPr="001310D5" w:rsidRDefault="00EE1465" w:rsidP="00DA1B8E">
      <w:pPr>
        <w:pStyle w:val="NoSpacing"/>
        <w:numPr>
          <w:ilvl w:val="0"/>
          <w:numId w:val="19"/>
        </w:numPr>
        <w:spacing w:line="276" w:lineRule="auto"/>
        <w:jc w:val="both"/>
        <w:rPr>
          <w:rFonts w:cstheme="minorHAnsi"/>
          <w:lang w:val="hr-HR"/>
        </w:rPr>
      </w:pPr>
      <w:r w:rsidRPr="001310D5">
        <w:rPr>
          <w:rFonts w:cstheme="minorHAnsi"/>
          <w:lang w:val="hr-HR"/>
        </w:rPr>
        <w:t>U arhivsku knjigu se unosi registraturna građa nastala u radu Komore.</w:t>
      </w:r>
    </w:p>
    <w:p w:rsidR="00EE1465" w:rsidRDefault="00EE1465" w:rsidP="00DA1B8E">
      <w:pPr>
        <w:pStyle w:val="NoSpacing"/>
        <w:numPr>
          <w:ilvl w:val="0"/>
          <w:numId w:val="19"/>
        </w:numPr>
        <w:spacing w:line="276" w:lineRule="auto"/>
        <w:jc w:val="both"/>
        <w:rPr>
          <w:rFonts w:cstheme="minorHAnsi"/>
          <w:lang w:val="hr-HR"/>
        </w:rPr>
      </w:pPr>
      <w:r w:rsidRPr="001310D5">
        <w:rPr>
          <w:rFonts w:cstheme="minorHAnsi"/>
          <w:lang w:val="hr-HR"/>
        </w:rPr>
        <w:t>U arhivske knjige iz prethodnog stava ovog člana unosi se i registraturna građa koja se po bilo kojem osnovu nalazi u komori (po osnovu zaetčenosti, izmjena u organizaciji i sl.)</w:t>
      </w:r>
    </w:p>
    <w:p w:rsidR="00683503" w:rsidRDefault="00683503" w:rsidP="00DA1B8E">
      <w:pPr>
        <w:pStyle w:val="NoSpacing"/>
        <w:numPr>
          <w:ilvl w:val="0"/>
          <w:numId w:val="19"/>
        </w:numPr>
        <w:spacing w:line="276" w:lineRule="auto"/>
        <w:jc w:val="both"/>
        <w:rPr>
          <w:rFonts w:cstheme="minorHAnsi"/>
          <w:lang w:val="hr-HR"/>
        </w:rPr>
      </w:pPr>
      <w:r w:rsidRPr="00A45941">
        <w:rPr>
          <w:rFonts w:cstheme="minorHAnsi"/>
          <w:lang w:val="hr-HR"/>
        </w:rPr>
        <w:t>Arhivska knjiga služi i kao sredstvo na osnovu kojeg se može izvršiti rekonstrukcija stradale ili otuđene registraturne građe te ostvariti uvid u vrstu i količinu registraturne građe, godine njenog nastanka i datum njenog izlučivanja.</w:t>
      </w:r>
    </w:p>
    <w:p w:rsidR="00872DB5" w:rsidRPr="00382155" w:rsidRDefault="00872DB5" w:rsidP="00DA1B8E">
      <w:pPr>
        <w:pStyle w:val="NoSpacing"/>
        <w:numPr>
          <w:ilvl w:val="0"/>
          <w:numId w:val="19"/>
        </w:numPr>
        <w:spacing w:line="276" w:lineRule="auto"/>
        <w:jc w:val="both"/>
        <w:rPr>
          <w:rFonts w:cstheme="minorHAnsi"/>
          <w:lang w:val="hr-HR"/>
        </w:rPr>
      </w:pPr>
      <w:r w:rsidRPr="00A45941">
        <w:rPr>
          <w:rFonts w:cstheme="minorHAnsi"/>
          <w:lang w:val="bs-Latn-BA"/>
        </w:rPr>
        <w:t>Evidentiranje u arhivsku knjigu vrši se na sljedeći način:</w:t>
      </w:r>
    </w:p>
    <w:p w:rsidR="00872DB5" w:rsidRPr="001310D5" w:rsidRDefault="00872DB5" w:rsidP="00DA1B8E">
      <w:pPr>
        <w:pStyle w:val="NoSpacing"/>
        <w:numPr>
          <w:ilvl w:val="0"/>
          <w:numId w:val="20"/>
        </w:numPr>
        <w:spacing w:line="276" w:lineRule="auto"/>
        <w:ind w:left="990" w:hanging="338"/>
        <w:jc w:val="both"/>
        <w:rPr>
          <w:rFonts w:cstheme="minorHAnsi"/>
          <w:lang w:val="hr-HR"/>
        </w:rPr>
      </w:pPr>
      <w:r w:rsidRPr="001310D5">
        <w:rPr>
          <w:rFonts w:cstheme="minorHAnsi"/>
          <w:b/>
          <w:lang w:val="bs-Latn-BA"/>
        </w:rPr>
        <w:t>U kolonu broj 1.</w:t>
      </w:r>
      <w:r w:rsidRPr="001310D5">
        <w:rPr>
          <w:rFonts w:cstheme="minorHAnsi"/>
          <w:lang w:val="bs-Latn-BA"/>
        </w:rPr>
        <w:t xml:space="preserve"> </w:t>
      </w:r>
      <w:r w:rsidRPr="001310D5">
        <w:rPr>
          <w:rFonts w:cstheme="minorHAnsi"/>
          <w:b/>
          <w:lang w:val="bs-Latn-BA"/>
        </w:rPr>
        <w:t xml:space="preserve">(Redni broj) </w:t>
      </w:r>
      <w:r w:rsidRPr="001310D5">
        <w:rPr>
          <w:rFonts w:cstheme="minorHAnsi"/>
          <w:lang w:val="bs-Latn-BA"/>
        </w:rPr>
        <w:t>upisuje se inventarni broj koji je stavljen na registraturnu jedinicu upisanu pod tim brojem. Ako je pod tim rednim brojem upisano više istovrsne registraturne građe biti će obilježeni istim rednim brojem. Redni brojevi idu kontinuirano od 1 pa nadalje iz godine u godinu bez prekida. Pod registraturnom jedinicom podrazumijeva se svaki fascikl, registrator, kutija, omot i druga jedinica pakovanja u koju je odložena registraturna građa.</w:t>
      </w:r>
    </w:p>
    <w:p w:rsidR="00683503" w:rsidRPr="001310D5" w:rsidRDefault="00872DB5" w:rsidP="00DA1B8E">
      <w:pPr>
        <w:pStyle w:val="NoSpacing"/>
        <w:numPr>
          <w:ilvl w:val="0"/>
          <w:numId w:val="20"/>
        </w:numPr>
        <w:spacing w:line="276" w:lineRule="auto"/>
        <w:ind w:left="990" w:hanging="338"/>
        <w:jc w:val="both"/>
        <w:rPr>
          <w:rFonts w:cstheme="minorHAnsi"/>
          <w:lang w:val="hr-HR"/>
        </w:rPr>
      </w:pPr>
      <w:r w:rsidRPr="001310D5">
        <w:rPr>
          <w:rFonts w:cstheme="minorHAnsi"/>
          <w:b/>
          <w:lang w:val="bs-Latn-BA"/>
        </w:rPr>
        <w:t>U kolonu broj 2.</w:t>
      </w:r>
      <w:r w:rsidRPr="001310D5">
        <w:rPr>
          <w:rFonts w:cstheme="minorHAnsi"/>
          <w:lang w:val="bs-Latn-BA"/>
        </w:rPr>
        <w:t xml:space="preserve"> </w:t>
      </w:r>
      <w:r w:rsidRPr="001310D5">
        <w:rPr>
          <w:rFonts w:cstheme="minorHAnsi"/>
          <w:b/>
          <w:lang w:val="bs-Latn-BA"/>
        </w:rPr>
        <w:t>(Godina upisa)</w:t>
      </w:r>
      <w:r w:rsidRPr="001310D5">
        <w:rPr>
          <w:rFonts w:cstheme="minorHAnsi"/>
          <w:lang w:val="bs-Latn-BA"/>
        </w:rPr>
        <w:t xml:space="preserve"> upisuje se datum i godina upisivanja u arhivsku knjigu.</w:t>
      </w:r>
    </w:p>
    <w:p w:rsidR="00872DB5" w:rsidRPr="001310D5" w:rsidRDefault="00872DB5" w:rsidP="00DA1B8E">
      <w:pPr>
        <w:pStyle w:val="NoSpacing"/>
        <w:numPr>
          <w:ilvl w:val="0"/>
          <w:numId w:val="20"/>
        </w:numPr>
        <w:spacing w:line="276" w:lineRule="auto"/>
        <w:ind w:left="990" w:hanging="338"/>
        <w:jc w:val="both"/>
        <w:rPr>
          <w:rFonts w:cstheme="minorHAnsi"/>
          <w:lang w:val="hr-HR"/>
        </w:rPr>
      </w:pPr>
      <w:r w:rsidRPr="001310D5">
        <w:rPr>
          <w:rFonts w:cstheme="minorHAnsi"/>
          <w:b/>
          <w:lang w:val="bs-Latn-BA"/>
        </w:rPr>
        <w:t>U kolonu broj 3.</w:t>
      </w:r>
      <w:r w:rsidRPr="001310D5">
        <w:rPr>
          <w:rFonts w:cstheme="minorHAnsi"/>
          <w:lang w:val="bs-Latn-BA"/>
        </w:rPr>
        <w:t xml:space="preserve"> </w:t>
      </w:r>
      <w:r w:rsidR="007E6E0B" w:rsidRPr="001310D5">
        <w:rPr>
          <w:rFonts w:cstheme="minorHAnsi"/>
          <w:b/>
          <w:lang w:val="bs-Latn-BA"/>
        </w:rPr>
        <w:t>(Godina nastanka)</w:t>
      </w:r>
      <w:r w:rsidR="007E6E0B" w:rsidRPr="001310D5">
        <w:rPr>
          <w:rFonts w:cstheme="minorHAnsi"/>
          <w:lang w:val="bs-Latn-BA"/>
        </w:rPr>
        <w:t xml:space="preserve"> </w:t>
      </w:r>
      <w:r w:rsidRPr="001310D5">
        <w:rPr>
          <w:rFonts w:cstheme="minorHAnsi"/>
          <w:lang w:val="bs-Latn-BA"/>
        </w:rPr>
        <w:t>upisuje se godina nastanka, odnosno raspon godina u kojem je nastala registraturna građa. Za godinu nastanka tog materijala uzima se godina koja je upisana u otisak prijemnog štambilja na predmetu ili aktu. Za registraturnu građu koja obuhvata podatke iz više godina upisuje se početna godina u kojoj je registraturna građa nastala.</w:t>
      </w:r>
    </w:p>
    <w:p w:rsidR="00872DB5" w:rsidRPr="001310D5" w:rsidRDefault="00872DB5" w:rsidP="00DA1B8E">
      <w:pPr>
        <w:pStyle w:val="NoSpacing"/>
        <w:numPr>
          <w:ilvl w:val="0"/>
          <w:numId w:val="20"/>
        </w:numPr>
        <w:spacing w:line="276" w:lineRule="auto"/>
        <w:ind w:left="990" w:hanging="338"/>
        <w:jc w:val="both"/>
        <w:rPr>
          <w:rFonts w:cstheme="minorHAnsi"/>
          <w:lang w:val="hr-HR"/>
        </w:rPr>
      </w:pPr>
      <w:r w:rsidRPr="001310D5">
        <w:rPr>
          <w:rFonts w:cstheme="minorHAnsi"/>
          <w:b/>
          <w:lang w:val="bs-Latn-BA"/>
        </w:rPr>
        <w:t>U kolonu broj 4.</w:t>
      </w:r>
      <w:r w:rsidRPr="001310D5">
        <w:rPr>
          <w:rFonts w:cstheme="minorHAnsi"/>
          <w:lang w:val="bs-Latn-BA"/>
        </w:rPr>
        <w:t xml:space="preserve"> </w:t>
      </w:r>
      <w:r w:rsidR="007E6E0B" w:rsidRPr="001310D5">
        <w:rPr>
          <w:rFonts w:cstheme="minorHAnsi"/>
          <w:b/>
          <w:lang w:val="bs-Latn-BA"/>
        </w:rPr>
        <w:t>(Klasifikacijski znak)</w:t>
      </w:r>
      <w:r w:rsidR="007E6E0B" w:rsidRPr="001310D5">
        <w:rPr>
          <w:rFonts w:cstheme="minorHAnsi"/>
          <w:lang w:val="bs-Latn-BA"/>
        </w:rPr>
        <w:t xml:space="preserve"> </w:t>
      </w:r>
      <w:r w:rsidRPr="001310D5">
        <w:rPr>
          <w:rFonts w:cstheme="minorHAnsi"/>
          <w:lang w:val="bs-Latn-BA"/>
        </w:rPr>
        <w:t>upisuje se klasifikacijska oznaka iz prijemnog štambilja</w:t>
      </w:r>
    </w:p>
    <w:p w:rsidR="00872DB5" w:rsidRPr="001310D5" w:rsidRDefault="00872DB5" w:rsidP="00DA1B8E">
      <w:pPr>
        <w:pStyle w:val="NoSpacing"/>
        <w:numPr>
          <w:ilvl w:val="0"/>
          <w:numId w:val="20"/>
        </w:numPr>
        <w:spacing w:line="276" w:lineRule="auto"/>
        <w:ind w:left="990" w:hanging="338"/>
        <w:jc w:val="both"/>
        <w:rPr>
          <w:rFonts w:cstheme="minorHAnsi"/>
          <w:lang w:val="hr-HR"/>
        </w:rPr>
      </w:pPr>
      <w:r w:rsidRPr="001310D5">
        <w:rPr>
          <w:rFonts w:cstheme="minorHAnsi"/>
          <w:b/>
          <w:lang w:val="bs-Latn-BA"/>
        </w:rPr>
        <w:t>U kolonu broj 5.</w:t>
      </w:r>
      <w:r w:rsidRPr="001310D5">
        <w:rPr>
          <w:rFonts w:cstheme="minorHAnsi"/>
          <w:lang w:val="bs-Latn-BA"/>
        </w:rPr>
        <w:t xml:space="preserve"> </w:t>
      </w:r>
      <w:r w:rsidR="007E6E0B" w:rsidRPr="001310D5">
        <w:rPr>
          <w:rFonts w:cstheme="minorHAnsi"/>
          <w:b/>
          <w:lang w:val="bs-Latn-BA"/>
        </w:rPr>
        <w:t>(Sadržaj)</w:t>
      </w:r>
      <w:r w:rsidR="007E6E0B" w:rsidRPr="001310D5">
        <w:rPr>
          <w:rFonts w:cstheme="minorHAnsi"/>
          <w:lang w:val="bs-Latn-BA"/>
        </w:rPr>
        <w:t xml:space="preserve"> </w:t>
      </w:r>
      <w:r w:rsidRPr="001310D5">
        <w:rPr>
          <w:rFonts w:cstheme="minorHAnsi"/>
          <w:lang w:val="bs-Latn-BA"/>
        </w:rPr>
        <w:t>upisuje se kratak sadržaj registraturne građe.</w:t>
      </w:r>
    </w:p>
    <w:p w:rsidR="00872DB5" w:rsidRPr="001310D5" w:rsidRDefault="00872DB5" w:rsidP="00DA1B8E">
      <w:pPr>
        <w:pStyle w:val="NoSpacing"/>
        <w:numPr>
          <w:ilvl w:val="0"/>
          <w:numId w:val="20"/>
        </w:numPr>
        <w:spacing w:line="276" w:lineRule="auto"/>
        <w:ind w:left="990" w:hanging="338"/>
        <w:jc w:val="both"/>
        <w:rPr>
          <w:rFonts w:cstheme="minorHAnsi"/>
          <w:lang w:val="hr-HR"/>
        </w:rPr>
      </w:pPr>
      <w:r w:rsidRPr="001310D5">
        <w:rPr>
          <w:rFonts w:cstheme="minorHAnsi"/>
          <w:b/>
          <w:lang w:val="bs-Latn-BA"/>
        </w:rPr>
        <w:t>U kolonu broj 6.</w:t>
      </w:r>
      <w:r w:rsidRPr="001310D5">
        <w:rPr>
          <w:rFonts w:cstheme="minorHAnsi"/>
          <w:lang w:val="bs-Latn-BA"/>
        </w:rPr>
        <w:t xml:space="preserve"> </w:t>
      </w:r>
      <w:r w:rsidR="007E6E0B" w:rsidRPr="001310D5">
        <w:rPr>
          <w:rFonts w:cstheme="minorHAnsi"/>
          <w:b/>
          <w:lang w:val="bs-Latn-BA"/>
        </w:rPr>
        <w:t>(Količina)</w:t>
      </w:r>
      <w:r w:rsidR="007E6E0B" w:rsidRPr="001310D5">
        <w:rPr>
          <w:rFonts w:cstheme="minorHAnsi"/>
          <w:lang w:val="bs-Latn-BA"/>
        </w:rPr>
        <w:t xml:space="preserve"> </w:t>
      </w:r>
      <w:r w:rsidRPr="001310D5">
        <w:rPr>
          <w:rFonts w:cstheme="minorHAnsi"/>
          <w:lang w:val="bs-Latn-BA"/>
        </w:rPr>
        <w:t>upisuje se ukupan broj registraturskih jedinica istovrsne registraturne građe (registratori, kutije, fascikle i sl.).</w:t>
      </w:r>
    </w:p>
    <w:p w:rsidR="00872DB5" w:rsidRPr="001310D5" w:rsidRDefault="00872DB5" w:rsidP="00DA1B8E">
      <w:pPr>
        <w:pStyle w:val="NoSpacing"/>
        <w:numPr>
          <w:ilvl w:val="0"/>
          <w:numId w:val="20"/>
        </w:numPr>
        <w:spacing w:line="276" w:lineRule="auto"/>
        <w:ind w:left="990" w:hanging="338"/>
        <w:jc w:val="both"/>
        <w:rPr>
          <w:rFonts w:cstheme="minorHAnsi"/>
          <w:lang w:val="hr-HR"/>
        </w:rPr>
      </w:pPr>
      <w:r w:rsidRPr="001310D5">
        <w:rPr>
          <w:rFonts w:cstheme="minorHAnsi"/>
          <w:b/>
          <w:lang w:val="bs-Latn-BA"/>
        </w:rPr>
        <w:t>U kolonu broj 7.</w:t>
      </w:r>
      <w:r w:rsidRPr="001310D5">
        <w:rPr>
          <w:rFonts w:cstheme="minorHAnsi"/>
          <w:lang w:val="bs-Latn-BA"/>
        </w:rPr>
        <w:t xml:space="preserve"> </w:t>
      </w:r>
      <w:r w:rsidR="007E6E0B" w:rsidRPr="001310D5">
        <w:rPr>
          <w:rFonts w:cstheme="minorHAnsi"/>
          <w:b/>
          <w:lang w:val="bs-Latn-BA"/>
        </w:rPr>
        <w:t>(Smještaj)</w:t>
      </w:r>
      <w:r w:rsidR="007E6E0B" w:rsidRPr="001310D5">
        <w:rPr>
          <w:rFonts w:cstheme="minorHAnsi"/>
          <w:lang w:val="bs-Latn-BA"/>
        </w:rPr>
        <w:t xml:space="preserve"> </w:t>
      </w:r>
      <w:r w:rsidRPr="001310D5">
        <w:rPr>
          <w:rFonts w:cstheme="minorHAnsi"/>
          <w:lang w:val="bs-Latn-BA"/>
        </w:rPr>
        <w:t>upisuje se mjesto gdje je smještena registraturna građa (prostorija, polica ormar, stalaža).</w:t>
      </w:r>
    </w:p>
    <w:p w:rsidR="00872DB5" w:rsidRPr="001310D5" w:rsidRDefault="00872DB5" w:rsidP="00DA1B8E">
      <w:pPr>
        <w:pStyle w:val="NoSpacing"/>
        <w:numPr>
          <w:ilvl w:val="0"/>
          <w:numId w:val="20"/>
        </w:numPr>
        <w:spacing w:line="276" w:lineRule="auto"/>
        <w:ind w:left="990" w:hanging="338"/>
        <w:jc w:val="both"/>
        <w:rPr>
          <w:rFonts w:cstheme="minorHAnsi"/>
          <w:lang w:val="hr-HR"/>
        </w:rPr>
      </w:pPr>
      <w:r w:rsidRPr="001310D5">
        <w:rPr>
          <w:rFonts w:cstheme="minorHAnsi"/>
          <w:b/>
          <w:lang w:val="bs-Latn-BA"/>
        </w:rPr>
        <w:t>U kolonu broj 8.</w:t>
      </w:r>
      <w:r w:rsidRPr="001310D5">
        <w:rPr>
          <w:rFonts w:cstheme="minorHAnsi"/>
          <w:lang w:val="bs-Latn-BA"/>
        </w:rPr>
        <w:t xml:space="preserve"> </w:t>
      </w:r>
      <w:r w:rsidR="007E6E0B" w:rsidRPr="001310D5">
        <w:rPr>
          <w:rFonts w:cstheme="minorHAnsi"/>
          <w:b/>
          <w:lang w:val="bs-Latn-BA"/>
        </w:rPr>
        <w:t>(Primjedba)</w:t>
      </w:r>
      <w:r w:rsidR="007E6E0B" w:rsidRPr="001310D5">
        <w:rPr>
          <w:rFonts w:cstheme="minorHAnsi"/>
          <w:lang w:val="bs-Latn-BA"/>
        </w:rPr>
        <w:t xml:space="preserve"> </w:t>
      </w:r>
      <w:r w:rsidRPr="001310D5">
        <w:rPr>
          <w:rFonts w:cstheme="minorHAnsi"/>
          <w:lang w:val="bs-Latn-BA"/>
        </w:rPr>
        <w:t>pod nazivom primjedba upisuje se rok čuvanja i broj rješenja kojim je odobreno, od strane nadležnog Arhiva, uništenje dokumentacije.</w:t>
      </w:r>
    </w:p>
    <w:p w:rsidR="002E15DF" w:rsidRPr="009402CF" w:rsidRDefault="002E15DF" w:rsidP="00DA1B8E">
      <w:pPr>
        <w:pStyle w:val="NoSpacing"/>
        <w:numPr>
          <w:ilvl w:val="0"/>
          <w:numId w:val="19"/>
        </w:numPr>
        <w:spacing w:line="276" w:lineRule="auto"/>
        <w:jc w:val="both"/>
        <w:rPr>
          <w:rFonts w:cstheme="minorHAnsi"/>
          <w:lang w:val="hr-HR"/>
        </w:rPr>
      </w:pPr>
      <w:r w:rsidRPr="001310D5">
        <w:rPr>
          <w:rFonts w:cstheme="minorHAnsi"/>
          <w:lang w:val="bs-Latn-BA"/>
        </w:rPr>
        <w:t>Arhivska knjiga čuva se trajno.</w:t>
      </w:r>
    </w:p>
    <w:p w:rsidR="009402CF" w:rsidRPr="001310D5" w:rsidRDefault="009402CF" w:rsidP="009402CF">
      <w:pPr>
        <w:pStyle w:val="NoSpacing"/>
        <w:spacing w:line="276" w:lineRule="auto"/>
        <w:ind w:left="720"/>
        <w:jc w:val="both"/>
        <w:rPr>
          <w:rFonts w:cstheme="minorHAnsi"/>
          <w:lang w:val="hr-HR"/>
        </w:rPr>
      </w:pPr>
    </w:p>
    <w:p w:rsidR="00683503" w:rsidRPr="0019528D" w:rsidRDefault="0019528D" w:rsidP="00683503">
      <w:pPr>
        <w:pStyle w:val="NoSpacing"/>
        <w:spacing w:line="276" w:lineRule="auto"/>
        <w:jc w:val="center"/>
        <w:rPr>
          <w:rFonts w:cstheme="minorHAnsi"/>
          <w:b/>
          <w:bCs/>
          <w:lang w:val="hr-HR"/>
        </w:rPr>
      </w:pPr>
      <w:r>
        <w:rPr>
          <w:rFonts w:cstheme="minorHAnsi"/>
          <w:bCs/>
          <w:lang w:val="hr-HR"/>
        </w:rPr>
        <w:t xml:space="preserve">  </w:t>
      </w:r>
      <w:r w:rsidRPr="0019528D">
        <w:rPr>
          <w:rFonts w:cstheme="minorHAnsi"/>
          <w:b/>
          <w:bCs/>
          <w:lang w:val="hr-HR"/>
        </w:rPr>
        <w:t>Član 43.</w:t>
      </w:r>
    </w:p>
    <w:p w:rsidR="00312FFC" w:rsidRPr="001310D5" w:rsidRDefault="00312FFC" w:rsidP="00312FFC">
      <w:pPr>
        <w:jc w:val="center"/>
        <w:rPr>
          <w:rFonts w:asciiTheme="minorHAnsi" w:hAnsiTheme="minorHAnsi" w:cstheme="minorHAnsi"/>
          <w:b/>
          <w:bCs/>
          <w:lang w:val="bs-Latn-BA"/>
        </w:rPr>
      </w:pPr>
      <w:r w:rsidRPr="001310D5">
        <w:rPr>
          <w:rFonts w:asciiTheme="minorHAnsi" w:hAnsiTheme="minorHAnsi" w:cstheme="minorHAnsi"/>
          <w:b/>
          <w:bCs/>
          <w:lang w:val="bs-Latn-BA"/>
        </w:rPr>
        <w:t>(Rok za dostavljanje prepisa arhivske knjige nadležnom arhivu)</w:t>
      </w:r>
    </w:p>
    <w:p w:rsidR="00683503" w:rsidRPr="001310D5" w:rsidRDefault="00683503" w:rsidP="00312FFC">
      <w:pPr>
        <w:pStyle w:val="NoSpacing"/>
        <w:spacing w:line="276" w:lineRule="auto"/>
        <w:jc w:val="both"/>
        <w:rPr>
          <w:rFonts w:cstheme="minorHAnsi"/>
          <w:lang w:val="hr-HR"/>
        </w:rPr>
      </w:pPr>
      <w:r w:rsidRPr="001310D5">
        <w:rPr>
          <w:rFonts w:cstheme="minorHAnsi"/>
          <w:lang w:val="hr-HR"/>
        </w:rPr>
        <w:t>Prije</w:t>
      </w:r>
      <w:r w:rsidR="00312FFC" w:rsidRPr="001310D5">
        <w:rPr>
          <w:rFonts w:cstheme="minorHAnsi"/>
          <w:lang w:val="hr-HR"/>
        </w:rPr>
        <w:t>pis ili kopija arhivskih knjiga, u koju su upisane registraturne jedinice za predhodnu godinu</w:t>
      </w:r>
      <w:r w:rsidRPr="001310D5">
        <w:rPr>
          <w:rFonts w:cstheme="minorHAnsi"/>
          <w:lang w:val="hr-HR"/>
        </w:rPr>
        <w:t xml:space="preserve">, dostavlja se Arhivu najkasnije do 30. aprila </w:t>
      </w:r>
      <w:r w:rsidR="00312FFC" w:rsidRPr="001310D5">
        <w:rPr>
          <w:rFonts w:cstheme="minorHAnsi"/>
          <w:lang w:val="hr-HR"/>
        </w:rPr>
        <w:t>naredne</w:t>
      </w:r>
      <w:r w:rsidRPr="001310D5">
        <w:rPr>
          <w:rFonts w:cstheme="minorHAnsi"/>
          <w:lang w:val="hr-HR"/>
        </w:rPr>
        <w:t xml:space="preserve"> godine.</w:t>
      </w:r>
    </w:p>
    <w:p w:rsidR="00C0321A" w:rsidRDefault="00C0321A" w:rsidP="00C0321A">
      <w:pPr>
        <w:pStyle w:val="NoSpacing"/>
        <w:spacing w:line="276" w:lineRule="auto"/>
        <w:ind w:left="709"/>
        <w:jc w:val="both"/>
        <w:rPr>
          <w:lang w:val="hr-HR"/>
        </w:rPr>
      </w:pPr>
    </w:p>
    <w:p w:rsidR="001135A2" w:rsidRDefault="00FF2722" w:rsidP="001135A2">
      <w:pPr>
        <w:pStyle w:val="NoSpacing"/>
        <w:spacing w:line="276" w:lineRule="auto"/>
        <w:jc w:val="both"/>
        <w:rPr>
          <w:b/>
          <w:bCs/>
          <w:sz w:val="24"/>
          <w:szCs w:val="24"/>
          <w:lang w:val="hr-HR"/>
        </w:rPr>
      </w:pPr>
      <w:r w:rsidRPr="001310D5">
        <w:rPr>
          <w:b/>
          <w:bCs/>
          <w:sz w:val="24"/>
          <w:szCs w:val="24"/>
          <w:lang w:val="hr-HR"/>
        </w:rPr>
        <w:lastRenderedPageBreak/>
        <w:t>I</w:t>
      </w:r>
      <w:r w:rsidR="001135A2" w:rsidRPr="001310D5">
        <w:rPr>
          <w:b/>
          <w:bCs/>
          <w:sz w:val="24"/>
          <w:szCs w:val="24"/>
          <w:lang w:val="hr-HR"/>
        </w:rPr>
        <w:t>X ZAŠTITA REGISTRATURNE I ARHIVSKE GRAĐE</w:t>
      </w:r>
    </w:p>
    <w:p w:rsidR="002A0C45" w:rsidRDefault="002A0C45" w:rsidP="002A0C45">
      <w:pPr>
        <w:pStyle w:val="NoSpacing"/>
        <w:spacing w:line="276" w:lineRule="auto"/>
        <w:jc w:val="center"/>
        <w:rPr>
          <w:rFonts w:cstheme="minorHAnsi"/>
          <w:b/>
          <w:bCs/>
          <w:lang w:val="hr-HR"/>
        </w:rPr>
      </w:pPr>
    </w:p>
    <w:p w:rsidR="002A0C45" w:rsidRPr="0019528D" w:rsidRDefault="002A0C45" w:rsidP="002A0C45">
      <w:pPr>
        <w:pStyle w:val="NoSpacing"/>
        <w:spacing w:line="276" w:lineRule="auto"/>
        <w:jc w:val="center"/>
        <w:rPr>
          <w:rFonts w:cstheme="minorHAnsi"/>
          <w:b/>
          <w:bCs/>
          <w:lang w:val="hr-HR"/>
        </w:rPr>
      </w:pPr>
      <w:r w:rsidRPr="0019528D">
        <w:rPr>
          <w:rFonts w:cstheme="minorHAnsi"/>
          <w:b/>
          <w:bCs/>
          <w:lang w:val="hr-HR"/>
        </w:rPr>
        <w:t>Član 4</w:t>
      </w:r>
      <w:r>
        <w:rPr>
          <w:rFonts w:cstheme="minorHAnsi"/>
          <w:b/>
          <w:bCs/>
          <w:lang w:val="hr-HR"/>
        </w:rPr>
        <w:t>4</w:t>
      </w:r>
      <w:r w:rsidRPr="0019528D">
        <w:rPr>
          <w:rFonts w:cstheme="minorHAnsi"/>
          <w:b/>
          <w:bCs/>
          <w:lang w:val="hr-HR"/>
        </w:rPr>
        <w:t>.</w:t>
      </w:r>
    </w:p>
    <w:p w:rsidR="002A0C45" w:rsidRPr="001310D5" w:rsidRDefault="002A0C45" w:rsidP="002A0C45">
      <w:pPr>
        <w:jc w:val="center"/>
        <w:rPr>
          <w:rFonts w:asciiTheme="minorHAnsi" w:hAnsiTheme="minorHAnsi" w:cstheme="minorHAnsi"/>
          <w:b/>
          <w:bCs/>
          <w:lang w:val="bs-Latn-BA"/>
        </w:rPr>
      </w:pPr>
      <w:r w:rsidRPr="001310D5">
        <w:rPr>
          <w:rFonts w:asciiTheme="minorHAnsi" w:hAnsiTheme="minorHAnsi" w:cstheme="minorHAnsi"/>
          <w:b/>
          <w:bCs/>
          <w:lang w:val="bs-Latn-BA"/>
        </w:rPr>
        <w:t>(</w:t>
      </w:r>
      <w:r>
        <w:rPr>
          <w:rFonts w:asciiTheme="minorHAnsi" w:hAnsiTheme="minorHAnsi" w:cstheme="minorHAnsi"/>
          <w:b/>
          <w:bCs/>
          <w:lang w:val="bs-Latn-BA"/>
        </w:rPr>
        <w:t>Registraturna građa</w:t>
      </w:r>
      <w:r w:rsidRPr="001310D5">
        <w:rPr>
          <w:rFonts w:asciiTheme="minorHAnsi" w:hAnsiTheme="minorHAnsi" w:cstheme="minorHAnsi"/>
          <w:b/>
          <w:bCs/>
          <w:lang w:val="bs-Latn-BA"/>
        </w:rPr>
        <w:t>)</w:t>
      </w:r>
    </w:p>
    <w:p w:rsidR="001135A2" w:rsidRPr="00F9727C" w:rsidRDefault="001135A2" w:rsidP="00DA1B8E">
      <w:pPr>
        <w:pStyle w:val="NoSpacing"/>
        <w:numPr>
          <w:ilvl w:val="0"/>
          <w:numId w:val="28"/>
        </w:numPr>
        <w:spacing w:line="276" w:lineRule="auto"/>
        <w:ind w:left="720"/>
        <w:jc w:val="both"/>
        <w:rPr>
          <w:lang w:val="hr-HR"/>
        </w:rPr>
      </w:pPr>
      <w:proofErr w:type="spellStart"/>
      <w:r w:rsidRPr="00F9727C">
        <w:t>Komora</w:t>
      </w:r>
      <w:proofErr w:type="spellEnd"/>
      <w:r w:rsidRPr="00F9727C">
        <w:rPr>
          <w:spacing w:val="1"/>
        </w:rPr>
        <w:t xml:space="preserve"> </w:t>
      </w:r>
      <w:r w:rsidRPr="00F9727C">
        <w:t xml:space="preserve">je </w:t>
      </w:r>
      <w:proofErr w:type="spellStart"/>
      <w:r w:rsidRPr="00F9727C">
        <w:t>dužna</w:t>
      </w:r>
      <w:proofErr w:type="spellEnd"/>
      <w:r w:rsidRPr="00F9727C">
        <w:t xml:space="preserve"> da </w:t>
      </w:r>
      <w:proofErr w:type="spellStart"/>
      <w:r w:rsidRPr="00F9727C">
        <w:t>čuva</w:t>
      </w:r>
      <w:proofErr w:type="spellEnd"/>
      <w:r w:rsidRPr="00F9727C">
        <w:t xml:space="preserve"> </w:t>
      </w:r>
      <w:proofErr w:type="spellStart"/>
      <w:r w:rsidRPr="00F9727C">
        <w:t>registraturnu</w:t>
      </w:r>
      <w:proofErr w:type="spellEnd"/>
      <w:r w:rsidRPr="00F9727C">
        <w:t xml:space="preserve"> </w:t>
      </w:r>
      <w:proofErr w:type="spellStart"/>
      <w:r w:rsidRPr="00F9727C">
        <w:t>građu</w:t>
      </w:r>
      <w:proofErr w:type="spellEnd"/>
      <w:r w:rsidRPr="00F9727C">
        <w:t xml:space="preserve"> </w:t>
      </w:r>
      <w:proofErr w:type="spellStart"/>
      <w:r w:rsidRPr="00F9727C">
        <w:t>od</w:t>
      </w:r>
      <w:proofErr w:type="spellEnd"/>
      <w:r w:rsidRPr="00F9727C">
        <w:t xml:space="preserve"> </w:t>
      </w:r>
      <w:proofErr w:type="spellStart"/>
      <w:r w:rsidRPr="00F9727C">
        <w:t>o</w:t>
      </w:r>
      <w:r w:rsidRPr="002A0C45">
        <w:t>š</w:t>
      </w:r>
      <w:r w:rsidRPr="00F9727C">
        <w:t>tećenja</w:t>
      </w:r>
      <w:proofErr w:type="spellEnd"/>
      <w:r w:rsidRPr="00F9727C">
        <w:t xml:space="preserve">, </w:t>
      </w:r>
      <w:proofErr w:type="spellStart"/>
      <w:r w:rsidRPr="00F9727C">
        <w:t>uništenja</w:t>
      </w:r>
      <w:proofErr w:type="spellEnd"/>
      <w:r w:rsidRPr="00F9727C">
        <w:t xml:space="preserve"> i </w:t>
      </w:r>
      <w:proofErr w:type="spellStart"/>
      <w:r w:rsidRPr="00F9727C">
        <w:t>nestajanja</w:t>
      </w:r>
      <w:proofErr w:type="spellEnd"/>
      <w:r w:rsidRPr="00F9727C">
        <w:t>,</w:t>
      </w:r>
      <w:r w:rsidRPr="00F9727C">
        <w:rPr>
          <w:spacing w:val="1"/>
        </w:rPr>
        <w:t xml:space="preserve"> </w:t>
      </w:r>
      <w:proofErr w:type="spellStart"/>
      <w:r w:rsidRPr="00F9727C">
        <w:t>sve</w:t>
      </w:r>
      <w:proofErr w:type="spellEnd"/>
      <w:r w:rsidRPr="00F9727C">
        <w:t xml:space="preserve"> </w:t>
      </w:r>
      <w:proofErr w:type="spellStart"/>
      <w:r w:rsidRPr="00F9727C">
        <w:t>dok</w:t>
      </w:r>
      <w:proofErr w:type="spellEnd"/>
      <w:r w:rsidRPr="00F9727C">
        <w:t xml:space="preserve"> se </w:t>
      </w:r>
      <w:proofErr w:type="spellStart"/>
      <w:r w:rsidRPr="00F9727C">
        <w:t>iz</w:t>
      </w:r>
      <w:proofErr w:type="spellEnd"/>
      <w:r w:rsidRPr="00F9727C">
        <w:t xml:space="preserve"> </w:t>
      </w:r>
      <w:proofErr w:type="spellStart"/>
      <w:r w:rsidRPr="00F9727C">
        <w:t>nje</w:t>
      </w:r>
      <w:proofErr w:type="spellEnd"/>
      <w:r w:rsidRPr="00F9727C">
        <w:t xml:space="preserve"> </w:t>
      </w:r>
      <w:proofErr w:type="spellStart"/>
      <w:r w:rsidRPr="00F9727C">
        <w:t>ne</w:t>
      </w:r>
      <w:proofErr w:type="spellEnd"/>
      <w:r w:rsidRPr="00F9727C">
        <w:t xml:space="preserve"> </w:t>
      </w:r>
      <w:proofErr w:type="spellStart"/>
      <w:r w:rsidRPr="00F9727C">
        <w:t>odabere</w:t>
      </w:r>
      <w:proofErr w:type="spellEnd"/>
      <w:r w:rsidRPr="00F9727C">
        <w:t xml:space="preserve"> </w:t>
      </w:r>
      <w:proofErr w:type="spellStart"/>
      <w:r w:rsidRPr="00F9727C">
        <w:t>arhivska</w:t>
      </w:r>
      <w:proofErr w:type="spellEnd"/>
      <w:r w:rsidRPr="00F9727C">
        <w:t xml:space="preserve"> </w:t>
      </w:r>
      <w:proofErr w:type="spellStart"/>
      <w:r w:rsidRPr="00F9727C">
        <w:t>građa</w:t>
      </w:r>
      <w:proofErr w:type="spellEnd"/>
      <w:r w:rsidRPr="00F9727C">
        <w:t xml:space="preserve">, a </w:t>
      </w:r>
      <w:proofErr w:type="spellStart"/>
      <w:r w:rsidRPr="00F9727C">
        <w:t>arhivsku</w:t>
      </w:r>
      <w:proofErr w:type="spellEnd"/>
      <w:r w:rsidRPr="00F9727C">
        <w:t xml:space="preserve"> </w:t>
      </w:r>
      <w:proofErr w:type="spellStart"/>
      <w:r w:rsidRPr="00F9727C">
        <w:t>građu</w:t>
      </w:r>
      <w:proofErr w:type="spellEnd"/>
      <w:r w:rsidRPr="00F9727C">
        <w:t xml:space="preserve"> da </w:t>
      </w:r>
      <w:proofErr w:type="spellStart"/>
      <w:r w:rsidRPr="00F9727C">
        <w:t>sređuje</w:t>
      </w:r>
      <w:proofErr w:type="spellEnd"/>
      <w:r w:rsidRPr="00F9727C">
        <w:t xml:space="preserve">, </w:t>
      </w:r>
      <w:proofErr w:type="spellStart"/>
      <w:r w:rsidRPr="00F9727C">
        <w:t>čuva</w:t>
      </w:r>
      <w:proofErr w:type="spellEnd"/>
      <w:r w:rsidRPr="00F9727C">
        <w:t>,</w:t>
      </w:r>
      <w:r w:rsidRPr="00F9727C">
        <w:rPr>
          <w:spacing w:val="1"/>
        </w:rPr>
        <w:t xml:space="preserve"> </w:t>
      </w:r>
      <w:proofErr w:type="spellStart"/>
      <w:r w:rsidRPr="00F9727C">
        <w:t>održava</w:t>
      </w:r>
      <w:proofErr w:type="spellEnd"/>
      <w:r w:rsidRPr="00F9727C">
        <w:rPr>
          <w:spacing w:val="2"/>
        </w:rPr>
        <w:t xml:space="preserve"> </w:t>
      </w:r>
      <w:r w:rsidRPr="00F9727C">
        <w:t>u</w:t>
      </w:r>
      <w:r w:rsidRPr="00F9727C">
        <w:rPr>
          <w:spacing w:val="4"/>
        </w:rPr>
        <w:t xml:space="preserve"> </w:t>
      </w:r>
      <w:proofErr w:type="spellStart"/>
      <w:r w:rsidRPr="00F9727C">
        <w:t>bezbjednom</w:t>
      </w:r>
      <w:proofErr w:type="spellEnd"/>
      <w:r w:rsidRPr="00F9727C">
        <w:rPr>
          <w:spacing w:val="2"/>
        </w:rPr>
        <w:t xml:space="preserve"> </w:t>
      </w:r>
      <w:proofErr w:type="spellStart"/>
      <w:r w:rsidRPr="00F9727C">
        <w:t>stanju</w:t>
      </w:r>
      <w:proofErr w:type="spellEnd"/>
      <w:r w:rsidRPr="00F9727C">
        <w:t>.</w:t>
      </w:r>
    </w:p>
    <w:p w:rsidR="00F61C5C" w:rsidRPr="00F9727C" w:rsidRDefault="003104CE" w:rsidP="00DA1B8E">
      <w:pPr>
        <w:pStyle w:val="NoSpacing"/>
        <w:numPr>
          <w:ilvl w:val="0"/>
          <w:numId w:val="28"/>
        </w:numPr>
        <w:spacing w:line="276" w:lineRule="auto"/>
        <w:ind w:left="720"/>
        <w:jc w:val="both"/>
        <w:rPr>
          <w:lang w:val="hr-HR"/>
        </w:rPr>
      </w:pPr>
      <w:proofErr w:type="spellStart"/>
      <w:r w:rsidRPr="00F9727C">
        <w:t>Komora</w:t>
      </w:r>
      <w:proofErr w:type="spellEnd"/>
      <w:r w:rsidRPr="00F9727C">
        <w:rPr>
          <w:spacing w:val="2"/>
        </w:rPr>
        <w:t xml:space="preserve"> </w:t>
      </w:r>
      <w:r w:rsidRPr="00F9727C">
        <w:t xml:space="preserve">je </w:t>
      </w:r>
      <w:proofErr w:type="spellStart"/>
      <w:r w:rsidRPr="00F9727C">
        <w:t>dužna</w:t>
      </w:r>
      <w:proofErr w:type="spellEnd"/>
      <w:r w:rsidRPr="00F9727C">
        <w:rPr>
          <w:spacing w:val="1"/>
        </w:rPr>
        <w:t xml:space="preserve"> </w:t>
      </w:r>
      <w:r w:rsidRPr="00F9727C">
        <w:t>da:</w:t>
      </w:r>
    </w:p>
    <w:p w:rsidR="00F61C5C" w:rsidRPr="00F9727C" w:rsidRDefault="003104CE" w:rsidP="00125454">
      <w:pPr>
        <w:pStyle w:val="NoSpacing"/>
        <w:numPr>
          <w:ilvl w:val="0"/>
          <w:numId w:val="3"/>
        </w:numPr>
        <w:jc w:val="both"/>
      </w:pPr>
      <w:proofErr w:type="spellStart"/>
      <w:r w:rsidRPr="00F9727C">
        <w:t>vodi</w:t>
      </w:r>
      <w:proofErr w:type="spellEnd"/>
      <w:r w:rsidRPr="00F9727C">
        <w:rPr>
          <w:spacing w:val="-2"/>
        </w:rPr>
        <w:t xml:space="preserve"> </w:t>
      </w:r>
      <w:proofErr w:type="spellStart"/>
      <w:r w:rsidRPr="00F9727C">
        <w:t>evidenciju</w:t>
      </w:r>
      <w:proofErr w:type="spellEnd"/>
      <w:r w:rsidRPr="00F9727C">
        <w:t xml:space="preserve"> o </w:t>
      </w:r>
      <w:proofErr w:type="spellStart"/>
      <w:r w:rsidRPr="00F9727C">
        <w:t>registraturnoj</w:t>
      </w:r>
      <w:proofErr w:type="spellEnd"/>
      <w:r w:rsidRPr="00F9727C">
        <w:rPr>
          <w:spacing w:val="-1"/>
        </w:rPr>
        <w:t xml:space="preserve"> </w:t>
      </w:r>
      <w:proofErr w:type="spellStart"/>
      <w:r w:rsidRPr="00F9727C">
        <w:t>građi</w:t>
      </w:r>
      <w:proofErr w:type="spellEnd"/>
      <w:r w:rsidRPr="00F9727C">
        <w:t>,</w:t>
      </w:r>
      <w:r w:rsidRPr="00F9727C">
        <w:rPr>
          <w:spacing w:val="-2"/>
        </w:rPr>
        <w:t xml:space="preserve"> </w:t>
      </w:r>
      <w:proofErr w:type="spellStart"/>
      <w:r w:rsidRPr="00F9727C">
        <w:t>sređuje</w:t>
      </w:r>
      <w:proofErr w:type="spellEnd"/>
      <w:r w:rsidRPr="00F9727C">
        <w:t xml:space="preserve"> i</w:t>
      </w:r>
      <w:r w:rsidRPr="00F9727C">
        <w:rPr>
          <w:spacing w:val="-4"/>
        </w:rPr>
        <w:t xml:space="preserve"> </w:t>
      </w:r>
      <w:proofErr w:type="spellStart"/>
      <w:r w:rsidRPr="00F9727C">
        <w:t>čuva</w:t>
      </w:r>
      <w:proofErr w:type="spellEnd"/>
      <w:r w:rsidRPr="00F9727C">
        <w:t xml:space="preserve"> </w:t>
      </w:r>
      <w:proofErr w:type="spellStart"/>
      <w:r w:rsidRPr="00F9727C">
        <w:t>istu</w:t>
      </w:r>
      <w:proofErr w:type="spellEnd"/>
      <w:r w:rsidRPr="00F9727C">
        <w:t>;</w:t>
      </w:r>
    </w:p>
    <w:p w:rsidR="00F61C5C" w:rsidRPr="00F9727C" w:rsidRDefault="003104CE" w:rsidP="00125454">
      <w:pPr>
        <w:pStyle w:val="NoSpacing"/>
        <w:numPr>
          <w:ilvl w:val="0"/>
          <w:numId w:val="3"/>
        </w:numPr>
        <w:jc w:val="both"/>
      </w:pPr>
      <w:proofErr w:type="spellStart"/>
      <w:r w:rsidRPr="00F9727C">
        <w:t>utvrđuje</w:t>
      </w:r>
      <w:proofErr w:type="spellEnd"/>
      <w:r w:rsidRPr="00F9727C">
        <w:rPr>
          <w:spacing w:val="46"/>
        </w:rPr>
        <w:t xml:space="preserve"> </w:t>
      </w:r>
      <w:proofErr w:type="spellStart"/>
      <w:r w:rsidRPr="00F9727C">
        <w:t>Listu</w:t>
      </w:r>
      <w:proofErr w:type="spellEnd"/>
      <w:r w:rsidRPr="00F9727C">
        <w:rPr>
          <w:spacing w:val="48"/>
        </w:rPr>
        <w:t xml:space="preserve"> </w:t>
      </w:r>
      <w:proofErr w:type="spellStart"/>
      <w:r w:rsidRPr="00F9727C">
        <w:t>kategorija</w:t>
      </w:r>
      <w:proofErr w:type="spellEnd"/>
      <w:r w:rsidRPr="00F9727C">
        <w:rPr>
          <w:spacing w:val="46"/>
        </w:rPr>
        <w:t xml:space="preserve"> </w:t>
      </w:r>
      <w:proofErr w:type="spellStart"/>
      <w:r w:rsidRPr="00F9727C">
        <w:t>registraturne</w:t>
      </w:r>
      <w:proofErr w:type="spellEnd"/>
      <w:r w:rsidRPr="00F9727C">
        <w:rPr>
          <w:spacing w:val="48"/>
        </w:rPr>
        <w:t xml:space="preserve"> </w:t>
      </w:r>
      <w:proofErr w:type="spellStart"/>
      <w:r w:rsidRPr="00F9727C">
        <w:t>građe</w:t>
      </w:r>
      <w:proofErr w:type="spellEnd"/>
      <w:r w:rsidRPr="00F9727C">
        <w:rPr>
          <w:spacing w:val="47"/>
        </w:rPr>
        <w:t xml:space="preserve"> </w:t>
      </w:r>
      <w:r w:rsidRPr="00F9727C">
        <w:t>s</w:t>
      </w:r>
      <w:r w:rsidRPr="00F9727C">
        <w:rPr>
          <w:spacing w:val="47"/>
        </w:rPr>
        <w:t xml:space="preserve"> </w:t>
      </w:r>
      <w:proofErr w:type="spellStart"/>
      <w:r w:rsidRPr="00F9727C">
        <w:t>rokovima</w:t>
      </w:r>
      <w:proofErr w:type="spellEnd"/>
      <w:r w:rsidRPr="00F9727C">
        <w:rPr>
          <w:spacing w:val="47"/>
        </w:rPr>
        <w:t xml:space="preserve"> </w:t>
      </w:r>
      <w:proofErr w:type="spellStart"/>
      <w:r w:rsidRPr="00F9727C">
        <w:t>čuvanja</w:t>
      </w:r>
      <w:proofErr w:type="spellEnd"/>
      <w:r w:rsidRPr="00F9727C">
        <w:rPr>
          <w:spacing w:val="47"/>
        </w:rPr>
        <w:t xml:space="preserve"> </w:t>
      </w:r>
      <w:r w:rsidRPr="00F9727C">
        <w:t>(</w:t>
      </w:r>
      <w:r w:rsidRPr="00F9727C">
        <w:rPr>
          <w:spacing w:val="45"/>
        </w:rPr>
        <w:t xml:space="preserve"> </w:t>
      </w:r>
      <w:r w:rsidRPr="00F9727C">
        <w:t>u</w:t>
      </w:r>
      <w:r w:rsidRPr="00F9727C">
        <w:rPr>
          <w:spacing w:val="48"/>
        </w:rPr>
        <w:t xml:space="preserve"> </w:t>
      </w:r>
      <w:proofErr w:type="spellStart"/>
      <w:r w:rsidRPr="00F9727C">
        <w:t>daljem</w:t>
      </w:r>
      <w:proofErr w:type="spellEnd"/>
      <w:r w:rsidRPr="00F9727C">
        <w:rPr>
          <w:spacing w:val="-61"/>
        </w:rPr>
        <w:t xml:space="preserve"> </w:t>
      </w:r>
      <w:proofErr w:type="spellStart"/>
      <w:r w:rsidRPr="00F9727C">
        <w:t>tekstu</w:t>
      </w:r>
      <w:proofErr w:type="spellEnd"/>
      <w:r w:rsidRPr="00F9727C">
        <w:t xml:space="preserve">, </w:t>
      </w:r>
      <w:proofErr w:type="spellStart"/>
      <w:r w:rsidRPr="00F9727C">
        <w:t>Lista</w:t>
      </w:r>
      <w:proofErr w:type="spellEnd"/>
      <w:r w:rsidRPr="00F9727C">
        <w:t xml:space="preserve"> </w:t>
      </w:r>
      <w:proofErr w:type="spellStart"/>
      <w:r w:rsidRPr="00F9727C">
        <w:t>kategorija</w:t>
      </w:r>
      <w:proofErr w:type="spellEnd"/>
      <w:r w:rsidRPr="00F9727C">
        <w:t>)</w:t>
      </w:r>
      <w:r w:rsidRPr="00F9727C">
        <w:rPr>
          <w:spacing w:val="2"/>
        </w:rPr>
        <w:t xml:space="preserve"> </w:t>
      </w:r>
      <w:proofErr w:type="spellStart"/>
      <w:r w:rsidRPr="00F9727C">
        <w:t>na</w:t>
      </w:r>
      <w:proofErr w:type="spellEnd"/>
      <w:r w:rsidRPr="00F9727C">
        <w:rPr>
          <w:spacing w:val="2"/>
        </w:rPr>
        <w:t xml:space="preserve"> </w:t>
      </w:r>
      <w:proofErr w:type="spellStart"/>
      <w:r w:rsidRPr="00F9727C">
        <w:t>koju</w:t>
      </w:r>
      <w:proofErr w:type="spellEnd"/>
      <w:r w:rsidRPr="00F9727C">
        <w:t xml:space="preserve"> </w:t>
      </w:r>
      <w:proofErr w:type="spellStart"/>
      <w:r w:rsidRPr="00F9727C">
        <w:t>saglasnost</w:t>
      </w:r>
      <w:proofErr w:type="spellEnd"/>
      <w:r w:rsidRPr="00F9727C">
        <w:rPr>
          <w:spacing w:val="3"/>
        </w:rPr>
        <w:t xml:space="preserve"> </w:t>
      </w:r>
      <w:proofErr w:type="spellStart"/>
      <w:r w:rsidRPr="00F9727C">
        <w:t>daje</w:t>
      </w:r>
      <w:proofErr w:type="spellEnd"/>
      <w:r w:rsidRPr="00F9727C">
        <w:rPr>
          <w:spacing w:val="7"/>
        </w:rPr>
        <w:t xml:space="preserve"> </w:t>
      </w:r>
      <w:proofErr w:type="spellStart"/>
      <w:r w:rsidRPr="00F9727C">
        <w:t>Arhiv</w:t>
      </w:r>
      <w:proofErr w:type="spellEnd"/>
      <w:r w:rsidR="00A00140" w:rsidRPr="00F9727C">
        <w:rPr>
          <w:spacing w:val="-1"/>
        </w:rPr>
        <w:t>;</w:t>
      </w:r>
    </w:p>
    <w:p w:rsidR="00F61C5C" w:rsidRPr="00F9727C" w:rsidRDefault="003104CE" w:rsidP="00125454">
      <w:pPr>
        <w:pStyle w:val="NoSpacing"/>
        <w:numPr>
          <w:ilvl w:val="0"/>
          <w:numId w:val="3"/>
        </w:numPr>
        <w:jc w:val="both"/>
      </w:pPr>
      <w:proofErr w:type="spellStart"/>
      <w:r w:rsidRPr="00F9727C">
        <w:t>omogućuje</w:t>
      </w:r>
      <w:proofErr w:type="spellEnd"/>
      <w:r w:rsidRPr="00F9727C">
        <w:rPr>
          <w:spacing w:val="1"/>
        </w:rPr>
        <w:t xml:space="preserve"> </w:t>
      </w:r>
      <w:proofErr w:type="spellStart"/>
      <w:r w:rsidRPr="00F9727C">
        <w:t>službenicima</w:t>
      </w:r>
      <w:proofErr w:type="spellEnd"/>
      <w:r w:rsidRPr="00F9727C">
        <w:rPr>
          <w:spacing w:val="63"/>
        </w:rPr>
        <w:t xml:space="preserve"> </w:t>
      </w:r>
      <w:proofErr w:type="spellStart"/>
      <w:r w:rsidRPr="00F9727C">
        <w:t>Komore</w:t>
      </w:r>
      <w:proofErr w:type="spellEnd"/>
      <w:r w:rsidRPr="00F9727C">
        <w:rPr>
          <w:spacing w:val="-2"/>
        </w:rPr>
        <w:t xml:space="preserve"> </w:t>
      </w:r>
      <w:proofErr w:type="spellStart"/>
      <w:r w:rsidRPr="00F9727C">
        <w:t>stučnu</w:t>
      </w:r>
      <w:proofErr w:type="spellEnd"/>
      <w:r w:rsidRPr="00F9727C">
        <w:rPr>
          <w:spacing w:val="62"/>
        </w:rPr>
        <w:t xml:space="preserve"> </w:t>
      </w:r>
      <w:proofErr w:type="spellStart"/>
      <w:r w:rsidRPr="00F9727C">
        <w:t>provjeru</w:t>
      </w:r>
      <w:proofErr w:type="spellEnd"/>
      <w:r w:rsidRPr="00F9727C">
        <w:t xml:space="preserve"> </w:t>
      </w:r>
      <w:proofErr w:type="spellStart"/>
      <w:r w:rsidRPr="00F9727C">
        <w:t>čuvanja</w:t>
      </w:r>
      <w:proofErr w:type="spellEnd"/>
      <w:r w:rsidRPr="00F9727C">
        <w:t xml:space="preserve"> i</w:t>
      </w:r>
      <w:r w:rsidRPr="00F9727C">
        <w:rPr>
          <w:spacing w:val="-2"/>
        </w:rPr>
        <w:t xml:space="preserve"> </w:t>
      </w:r>
      <w:proofErr w:type="spellStart"/>
      <w:r w:rsidRPr="00F9727C">
        <w:t>sređenosti</w:t>
      </w:r>
      <w:proofErr w:type="spellEnd"/>
      <w:r w:rsidRPr="00F9727C">
        <w:rPr>
          <w:spacing w:val="-1"/>
        </w:rPr>
        <w:t xml:space="preserve"> </w:t>
      </w:r>
      <w:proofErr w:type="spellStart"/>
      <w:r w:rsidRPr="00F9727C">
        <w:t>građe</w:t>
      </w:r>
      <w:proofErr w:type="spellEnd"/>
      <w:r w:rsidRPr="00F9727C">
        <w:t>;</w:t>
      </w:r>
    </w:p>
    <w:p w:rsidR="00F61C5C" w:rsidRPr="00F9727C" w:rsidRDefault="003104CE" w:rsidP="00125454">
      <w:pPr>
        <w:pStyle w:val="NoSpacing"/>
        <w:numPr>
          <w:ilvl w:val="0"/>
          <w:numId w:val="3"/>
        </w:numPr>
        <w:jc w:val="both"/>
      </w:pPr>
      <w:proofErr w:type="spellStart"/>
      <w:r w:rsidRPr="00F9727C">
        <w:t>vrši</w:t>
      </w:r>
      <w:proofErr w:type="spellEnd"/>
      <w:r w:rsidRPr="00F9727C">
        <w:rPr>
          <w:spacing w:val="1"/>
        </w:rPr>
        <w:t xml:space="preserve"> </w:t>
      </w:r>
      <w:proofErr w:type="spellStart"/>
      <w:r w:rsidRPr="00F9727C">
        <w:t>godišnje</w:t>
      </w:r>
      <w:proofErr w:type="spellEnd"/>
      <w:r w:rsidRPr="00F9727C">
        <w:rPr>
          <w:spacing w:val="1"/>
        </w:rPr>
        <w:t xml:space="preserve"> </w:t>
      </w:r>
      <w:proofErr w:type="spellStart"/>
      <w:r w:rsidRPr="00F9727C">
        <w:t>odabiranje</w:t>
      </w:r>
      <w:proofErr w:type="spellEnd"/>
      <w:r w:rsidRPr="00F9727C">
        <w:rPr>
          <w:spacing w:val="1"/>
        </w:rPr>
        <w:t xml:space="preserve"> </w:t>
      </w:r>
      <w:proofErr w:type="spellStart"/>
      <w:r w:rsidRPr="00F9727C">
        <w:t>arhivske</w:t>
      </w:r>
      <w:proofErr w:type="spellEnd"/>
      <w:r w:rsidRPr="00F9727C">
        <w:rPr>
          <w:spacing w:val="1"/>
        </w:rPr>
        <w:t xml:space="preserve"> </w:t>
      </w:r>
      <w:proofErr w:type="spellStart"/>
      <w:r w:rsidRPr="00F9727C">
        <w:t>građe</w:t>
      </w:r>
      <w:proofErr w:type="spellEnd"/>
      <w:r w:rsidRPr="00F9727C">
        <w:rPr>
          <w:spacing w:val="1"/>
        </w:rPr>
        <w:t xml:space="preserve"> </w:t>
      </w:r>
      <w:proofErr w:type="spellStart"/>
      <w:r w:rsidRPr="00F9727C">
        <w:t>iz</w:t>
      </w:r>
      <w:proofErr w:type="spellEnd"/>
      <w:r w:rsidRPr="00F9727C">
        <w:rPr>
          <w:spacing w:val="1"/>
        </w:rPr>
        <w:t xml:space="preserve"> </w:t>
      </w:r>
      <w:proofErr w:type="spellStart"/>
      <w:r w:rsidRPr="00F9727C">
        <w:t>registraturne</w:t>
      </w:r>
      <w:proofErr w:type="spellEnd"/>
      <w:r w:rsidRPr="00F9727C">
        <w:rPr>
          <w:spacing w:val="1"/>
        </w:rPr>
        <w:t xml:space="preserve"> </w:t>
      </w:r>
      <w:proofErr w:type="spellStart"/>
      <w:r w:rsidRPr="00F9727C">
        <w:t>građe</w:t>
      </w:r>
      <w:proofErr w:type="spellEnd"/>
      <w:r w:rsidRPr="00F9727C">
        <w:rPr>
          <w:spacing w:val="1"/>
        </w:rPr>
        <w:t xml:space="preserve"> </w:t>
      </w:r>
      <w:proofErr w:type="spellStart"/>
      <w:r w:rsidRPr="00F9727C">
        <w:t>prema</w:t>
      </w:r>
      <w:proofErr w:type="spellEnd"/>
      <w:r w:rsidRPr="00F9727C">
        <w:rPr>
          <w:spacing w:val="1"/>
        </w:rPr>
        <w:t xml:space="preserve"> </w:t>
      </w:r>
      <w:proofErr w:type="spellStart"/>
      <w:r w:rsidRPr="00F9727C">
        <w:t>Listi</w:t>
      </w:r>
      <w:proofErr w:type="spellEnd"/>
      <w:r w:rsidRPr="00F9727C">
        <w:rPr>
          <w:spacing w:val="-61"/>
        </w:rPr>
        <w:t xml:space="preserve"> </w:t>
      </w:r>
      <w:proofErr w:type="spellStart"/>
      <w:r w:rsidRPr="00F9727C">
        <w:t>kategorija</w:t>
      </w:r>
      <w:proofErr w:type="spellEnd"/>
      <w:r w:rsidRPr="00F9727C">
        <w:t xml:space="preserve"> i</w:t>
      </w:r>
      <w:r w:rsidRPr="00F9727C">
        <w:rPr>
          <w:spacing w:val="-2"/>
        </w:rPr>
        <w:t xml:space="preserve"> </w:t>
      </w:r>
      <w:proofErr w:type="spellStart"/>
      <w:r w:rsidRPr="00F9727C">
        <w:t>izlučivanje</w:t>
      </w:r>
      <w:proofErr w:type="spellEnd"/>
      <w:r w:rsidRPr="00F9727C">
        <w:rPr>
          <w:spacing w:val="-1"/>
        </w:rPr>
        <w:t xml:space="preserve"> </w:t>
      </w:r>
      <w:proofErr w:type="spellStart"/>
      <w:r w:rsidRPr="00F9727C">
        <w:t>bezvrijedne</w:t>
      </w:r>
      <w:proofErr w:type="spellEnd"/>
      <w:r w:rsidRPr="00F9727C">
        <w:rPr>
          <w:spacing w:val="-1"/>
        </w:rPr>
        <w:t xml:space="preserve"> </w:t>
      </w:r>
      <w:proofErr w:type="spellStart"/>
      <w:r w:rsidRPr="00F9727C">
        <w:t>registraturne</w:t>
      </w:r>
      <w:proofErr w:type="spellEnd"/>
      <w:r w:rsidRPr="00F9727C">
        <w:t xml:space="preserve"> </w:t>
      </w:r>
      <w:proofErr w:type="spellStart"/>
      <w:r w:rsidRPr="00F9727C">
        <w:t>građe</w:t>
      </w:r>
      <w:proofErr w:type="spellEnd"/>
      <w:r w:rsidRPr="00F9727C">
        <w:rPr>
          <w:spacing w:val="2"/>
        </w:rPr>
        <w:t xml:space="preserve"> </w:t>
      </w:r>
      <w:proofErr w:type="spellStart"/>
      <w:r w:rsidRPr="00F9727C">
        <w:t>uz</w:t>
      </w:r>
      <w:proofErr w:type="spellEnd"/>
      <w:r w:rsidRPr="00F9727C">
        <w:rPr>
          <w:spacing w:val="-4"/>
        </w:rPr>
        <w:t xml:space="preserve"> </w:t>
      </w:r>
      <w:proofErr w:type="spellStart"/>
      <w:r w:rsidRPr="00F9727C">
        <w:t>odobrenje</w:t>
      </w:r>
      <w:proofErr w:type="spellEnd"/>
      <w:r w:rsidRPr="00F9727C">
        <w:rPr>
          <w:spacing w:val="62"/>
        </w:rPr>
        <w:t xml:space="preserve"> </w:t>
      </w:r>
      <w:proofErr w:type="spellStart"/>
      <w:r w:rsidRPr="00F9727C">
        <w:t>Komore</w:t>
      </w:r>
      <w:proofErr w:type="spellEnd"/>
      <w:r w:rsidR="00A00140" w:rsidRPr="00F9727C">
        <w:t>;</w:t>
      </w:r>
    </w:p>
    <w:p w:rsidR="00F61C5C" w:rsidRPr="00F9727C" w:rsidRDefault="003104CE" w:rsidP="00125454">
      <w:pPr>
        <w:pStyle w:val="NoSpacing"/>
        <w:numPr>
          <w:ilvl w:val="0"/>
          <w:numId w:val="3"/>
        </w:numPr>
        <w:jc w:val="both"/>
      </w:pPr>
      <w:proofErr w:type="spellStart"/>
      <w:r w:rsidRPr="00F9727C">
        <w:t>vodi</w:t>
      </w:r>
      <w:proofErr w:type="spellEnd"/>
      <w:r w:rsidRPr="00F9727C">
        <w:rPr>
          <w:spacing w:val="-2"/>
        </w:rPr>
        <w:t xml:space="preserve"> </w:t>
      </w:r>
      <w:proofErr w:type="spellStart"/>
      <w:r w:rsidRPr="00F9727C">
        <w:t>arhivsku</w:t>
      </w:r>
      <w:proofErr w:type="spellEnd"/>
      <w:r w:rsidRPr="00F9727C">
        <w:rPr>
          <w:spacing w:val="-1"/>
        </w:rPr>
        <w:t xml:space="preserve"> </w:t>
      </w:r>
      <w:proofErr w:type="spellStart"/>
      <w:r w:rsidRPr="00F9727C">
        <w:t>knjigu</w:t>
      </w:r>
      <w:proofErr w:type="spellEnd"/>
      <w:r w:rsidRPr="00F9727C">
        <w:rPr>
          <w:spacing w:val="-1"/>
        </w:rPr>
        <w:t xml:space="preserve"> </w:t>
      </w:r>
      <w:r w:rsidRPr="00F9727C">
        <w:t>i</w:t>
      </w:r>
      <w:r w:rsidRPr="00F9727C">
        <w:rPr>
          <w:spacing w:val="-2"/>
        </w:rPr>
        <w:t xml:space="preserve"> </w:t>
      </w:r>
      <w:proofErr w:type="spellStart"/>
      <w:r w:rsidRPr="00F9727C">
        <w:t>njen</w:t>
      </w:r>
      <w:proofErr w:type="spellEnd"/>
      <w:r w:rsidRPr="00F9727C">
        <w:t xml:space="preserve"> </w:t>
      </w:r>
      <w:proofErr w:type="spellStart"/>
      <w:r w:rsidRPr="00F9727C">
        <w:t>prepis</w:t>
      </w:r>
      <w:proofErr w:type="spellEnd"/>
      <w:r w:rsidRPr="00F9727C">
        <w:rPr>
          <w:spacing w:val="-2"/>
        </w:rPr>
        <w:t xml:space="preserve"> </w:t>
      </w:r>
      <w:proofErr w:type="spellStart"/>
      <w:r w:rsidRPr="00F9727C">
        <w:t>dostavlja</w:t>
      </w:r>
      <w:proofErr w:type="spellEnd"/>
      <w:r w:rsidRPr="00F9727C">
        <w:rPr>
          <w:spacing w:val="4"/>
        </w:rPr>
        <w:t xml:space="preserve"> </w:t>
      </w:r>
      <w:proofErr w:type="spellStart"/>
      <w:r w:rsidRPr="00F9727C">
        <w:t>Arhivu</w:t>
      </w:r>
      <w:proofErr w:type="spellEnd"/>
      <w:r w:rsidR="00A00140" w:rsidRPr="00F9727C">
        <w:rPr>
          <w:spacing w:val="-1"/>
        </w:rPr>
        <w:t>;</w:t>
      </w:r>
    </w:p>
    <w:p w:rsidR="00F61C5C" w:rsidRPr="00F9727C" w:rsidRDefault="003104CE" w:rsidP="00125454">
      <w:pPr>
        <w:pStyle w:val="NoSpacing"/>
        <w:numPr>
          <w:ilvl w:val="0"/>
          <w:numId w:val="3"/>
        </w:numPr>
        <w:jc w:val="both"/>
      </w:pPr>
      <w:proofErr w:type="spellStart"/>
      <w:r w:rsidRPr="00F9727C">
        <w:t>omogućuje</w:t>
      </w:r>
      <w:proofErr w:type="spellEnd"/>
      <w:r w:rsidRPr="00F9727C">
        <w:rPr>
          <w:spacing w:val="-2"/>
        </w:rPr>
        <w:t xml:space="preserve"> </w:t>
      </w:r>
      <w:proofErr w:type="spellStart"/>
      <w:r w:rsidRPr="00F9727C">
        <w:t>korištenje</w:t>
      </w:r>
      <w:proofErr w:type="spellEnd"/>
      <w:r w:rsidRPr="00F9727C">
        <w:rPr>
          <w:spacing w:val="-4"/>
        </w:rPr>
        <w:t xml:space="preserve"> </w:t>
      </w:r>
      <w:proofErr w:type="spellStart"/>
      <w:r w:rsidRPr="00F9727C">
        <w:t>arhivske</w:t>
      </w:r>
      <w:proofErr w:type="spellEnd"/>
      <w:r w:rsidRPr="00F9727C">
        <w:rPr>
          <w:spacing w:val="-1"/>
        </w:rPr>
        <w:t xml:space="preserve"> </w:t>
      </w:r>
      <w:r w:rsidRPr="00F9727C">
        <w:t>i</w:t>
      </w:r>
      <w:r w:rsidRPr="00F9727C">
        <w:rPr>
          <w:spacing w:val="-3"/>
        </w:rPr>
        <w:t xml:space="preserve"> </w:t>
      </w:r>
      <w:proofErr w:type="spellStart"/>
      <w:r w:rsidRPr="00F9727C">
        <w:t>registraturne</w:t>
      </w:r>
      <w:proofErr w:type="spellEnd"/>
      <w:r w:rsidRPr="00F9727C">
        <w:rPr>
          <w:spacing w:val="-1"/>
        </w:rPr>
        <w:t xml:space="preserve"> </w:t>
      </w:r>
      <w:proofErr w:type="spellStart"/>
      <w:r w:rsidRPr="00F9727C">
        <w:t>građe</w:t>
      </w:r>
      <w:proofErr w:type="spellEnd"/>
      <w:r w:rsidRPr="00F9727C">
        <w:t>;</w:t>
      </w:r>
    </w:p>
    <w:p w:rsidR="00F61C5C" w:rsidRPr="00F9727C" w:rsidRDefault="003104CE" w:rsidP="00125454">
      <w:pPr>
        <w:pStyle w:val="NoSpacing"/>
        <w:numPr>
          <w:ilvl w:val="0"/>
          <w:numId w:val="3"/>
        </w:numPr>
        <w:jc w:val="both"/>
      </w:pPr>
      <w:proofErr w:type="spellStart"/>
      <w:r w:rsidRPr="00F9727C">
        <w:t>planira</w:t>
      </w:r>
      <w:proofErr w:type="spellEnd"/>
      <w:r w:rsidRPr="00F9727C">
        <w:t xml:space="preserve"> i</w:t>
      </w:r>
      <w:r w:rsidRPr="00F9727C">
        <w:rPr>
          <w:spacing w:val="-1"/>
        </w:rPr>
        <w:t xml:space="preserve"> </w:t>
      </w:r>
      <w:proofErr w:type="spellStart"/>
      <w:r w:rsidRPr="00F9727C">
        <w:t>provodi</w:t>
      </w:r>
      <w:proofErr w:type="spellEnd"/>
      <w:r w:rsidRPr="00F9727C">
        <w:rPr>
          <w:spacing w:val="-2"/>
        </w:rPr>
        <w:t xml:space="preserve"> </w:t>
      </w:r>
      <w:proofErr w:type="spellStart"/>
      <w:r w:rsidRPr="00F9727C">
        <w:t>mjere</w:t>
      </w:r>
      <w:proofErr w:type="spellEnd"/>
      <w:r w:rsidRPr="00F9727C">
        <w:rPr>
          <w:spacing w:val="-2"/>
        </w:rPr>
        <w:t xml:space="preserve"> </w:t>
      </w:r>
      <w:proofErr w:type="spellStart"/>
      <w:r w:rsidRPr="00F9727C">
        <w:t>zaštite</w:t>
      </w:r>
      <w:proofErr w:type="spellEnd"/>
      <w:r w:rsidRPr="00F9727C">
        <w:rPr>
          <w:spacing w:val="1"/>
        </w:rPr>
        <w:t xml:space="preserve"> </w:t>
      </w:r>
      <w:proofErr w:type="spellStart"/>
      <w:r w:rsidRPr="00F9727C">
        <w:t>arhivske</w:t>
      </w:r>
      <w:proofErr w:type="spellEnd"/>
      <w:r w:rsidRPr="00F9727C">
        <w:t xml:space="preserve"> </w:t>
      </w:r>
      <w:proofErr w:type="spellStart"/>
      <w:r w:rsidRPr="00F9727C">
        <w:t>građe</w:t>
      </w:r>
      <w:proofErr w:type="spellEnd"/>
      <w:r w:rsidRPr="00F9727C">
        <w:t>;</w:t>
      </w:r>
    </w:p>
    <w:p w:rsidR="00F61C5C" w:rsidRPr="00F9727C" w:rsidRDefault="003104CE" w:rsidP="00125454">
      <w:pPr>
        <w:pStyle w:val="NoSpacing"/>
        <w:numPr>
          <w:ilvl w:val="0"/>
          <w:numId w:val="3"/>
        </w:numPr>
        <w:jc w:val="both"/>
      </w:pPr>
      <w:proofErr w:type="spellStart"/>
      <w:r w:rsidRPr="00F9727C">
        <w:t>omogućuje</w:t>
      </w:r>
      <w:proofErr w:type="spellEnd"/>
      <w:r w:rsidRPr="00F9727C">
        <w:rPr>
          <w:spacing w:val="-3"/>
        </w:rPr>
        <w:t xml:space="preserve"> </w:t>
      </w:r>
      <w:proofErr w:type="spellStart"/>
      <w:r w:rsidRPr="00F9727C">
        <w:t>kopiranje</w:t>
      </w:r>
      <w:proofErr w:type="spellEnd"/>
      <w:r w:rsidRPr="00F9727C">
        <w:rPr>
          <w:spacing w:val="-4"/>
        </w:rPr>
        <w:t xml:space="preserve"> </w:t>
      </w:r>
      <w:proofErr w:type="spellStart"/>
      <w:r w:rsidRPr="00F9727C">
        <w:t>arhivske</w:t>
      </w:r>
      <w:proofErr w:type="spellEnd"/>
      <w:r w:rsidRPr="00F9727C">
        <w:rPr>
          <w:spacing w:val="-3"/>
        </w:rPr>
        <w:t xml:space="preserve"> </w:t>
      </w:r>
      <w:proofErr w:type="spellStart"/>
      <w:r w:rsidRPr="00F9727C">
        <w:t>građe</w:t>
      </w:r>
      <w:proofErr w:type="spellEnd"/>
      <w:r w:rsidRPr="00F9727C">
        <w:t>.</w:t>
      </w:r>
    </w:p>
    <w:p w:rsidR="00F61C5C" w:rsidRPr="00F9727C" w:rsidRDefault="00F61C5C">
      <w:pPr>
        <w:pStyle w:val="BodyText"/>
        <w:rPr>
          <w:sz w:val="26"/>
        </w:rPr>
      </w:pPr>
    </w:p>
    <w:p w:rsidR="00F37EFE" w:rsidRPr="0019528D" w:rsidRDefault="00FF2722" w:rsidP="00F37EFE">
      <w:pPr>
        <w:pStyle w:val="NoSpacing"/>
        <w:jc w:val="both"/>
        <w:rPr>
          <w:rFonts w:cstheme="minorHAnsi"/>
          <w:b/>
          <w:sz w:val="24"/>
          <w:szCs w:val="24"/>
          <w:lang w:val="bs-Latn-BA"/>
        </w:rPr>
      </w:pPr>
      <w:r w:rsidRPr="0019528D">
        <w:rPr>
          <w:rFonts w:cstheme="minorHAnsi"/>
          <w:b/>
          <w:bCs/>
          <w:sz w:val="24"/>
          <w:szCs w:val="24"/>
          <w:lang w:val="hr-HR"/>
        </w:rPr>
        <w:t>X</w:t>
      </w:r>
      <w:r w:rsidR="00F37EFE" w:rsidRPr="0019528D">
        <w:rPr>
          <w:rFonts w:cstheme="minorHAnsi"/>
          <w:b/>
          <w:bCs/>
          <w:sz w:val="24"/>
          <w:szCs w:val="24"/>
          <w:lang w:val="hr-HR"/>
        </w:rPr>
        <w:t xml:space="preserve"> </w:t>
      </w:r>
      <w:r w:rsidR="00F37EFE" w:rsidRPr="0019528D">
        <w:rPr>
          <w:rFonts w:cstheme="minorHAnsi"/>
          <w:b/>
          <w:sz w:val="24"/>
          <w:szCs w:val="24"/>
          <w:lang w:val="bs-Latn-BA"/>
        </w:rPr>
        <w:t>LISTA KATEGORIJA REGISTRATURNE GRAĐE</w:t>
      </w:r>
    </w:p>
    <w:p w:rsidR="00F37EFE" w:rsidRDefault="00F37EFE" w:rsidP="00F37EFE">
      <w:pPr>
        <w:pStyle w:val="NoSpacing"/>
        <w:ind w:left="709"/>
        <w:jc w:val="center"/>
        <w:rPr>
          <w:bCs/>
          <w:lang w:val="hr-HR"/>
        </w:rPr>
      </w:pPr>
    </w:p>
    <w:p w:rsidR="00F37EFE" w:rsidRPr="0019528D" w:rsidRDefault="0019528D" w:rsidP="00F37EFE">
      <w:pPr>
        <w:pStyle w:val="NoSpacing"/>
        <w:jc w:val="center"/>
        <w:rPr>
          <w:rFonts w:cstheme="minorHAnsi"/>
          <w:b/>
          <w:lang w:val="bs-Latn-BA"/>
        </w:rPr>
      </w:pPr>
      <w:r w:rsidRPr="0019528D">
        <w:rPr>
          <w:rFonts w:cstheme="minorHAnsi"/>
          <w:b/>
          <w:lang w:val="bs-Latn-BA"/>
        </w:rPr>
        <w:t>Član 45</w:t>
      </w:r>
      <w:r w:rsidR="00F37EFE" w:rsidRPr="0019528D">
        <w:rPr>
          <w:rFonts w:cstheme="minorHAnsi"/>
          <w:b/>
          <w:lang w:val="bs-Latn-BA"/>
        </w:rPr>
        <w:t>.</w:t>
      </w:r>
    </w:p>
    <w:p w:rsidR="00F37EFE" w:rsidRPr="001310D5" w:rsidRDefault="00F37EFE" w:rsidP="00F37EFE">
      <w:pPr>
        <w:pStyle w:val="NoSpacing"/>
        <w:jc w:val="center"/>
        <w:rPr>
          <w:rFonts w:cstheme="minorHAnsi"/>
          <w:b/>
          <w:lang w:val="bs-Latn-BA"/>
        </w:rPr>
      </w:pPr>
      <w:r w:rsidRPr="0019528D">
        <w:rPr>
          <w:rFonts w:cstheme="minorHAnsi"/>
          <w:b/>
          <w:lang w:val="bs-Latn-BA"/>
        </w:rPr>
        <w:t>(Lista kategorija registraturne građe)</w:t>
      </w:r>
    </w:p>
    <w:p w:rsidR="00F37EFE" w:rsidRPr="001310D5" w:rsidRDefault="00F37EFE" w:rsidP="00F37EFE">
      <w:pPr>
        <w:pStyle w:val="NoSpacing"/>
        <w:jc w:val="both"/>
        <w:rPr>
          <w:rFonts w:cstheme="minorHAnsi"/>
          <w:lang w:val="bs-Latn-BA"/>
        </w:rPr>
      </w:pPr>
      <w:r w:rsidRPr="001310D5">
        <w:rPr>
          <w:rFonts w:cstheme="minorHAnsi"/>
          <w:lang w:val="bs-Latn-BA"/>
        </w:rPr>
        <w:t>Radi pravilnog arhiviranja i čuvanja dokumentacije i druge registraturne građe, bržeg i lakšeg nalaženja predmeta u slučaju potrebe, kao i odabiranja arhivske građe iz registraturne građe izrađuje se i donosi Lista kategorija registraturne građe sa rokovima čuvanja (u daljem tekstu: Lista kategorija).</w:t>
      </w:r>
    </w:p>
    <w:p w:rsidR="002A0C45" w:rsidRDefault="002A0C45" w:rsidP="002A0C45">
      <w:pPr>
        <w:pStyle w:val="NoSpacing"/>
        <w:spacing w:line="276" w:lineRule="auto"/>
        <w:jc w:val="center"/>
        <w:rPr>
          <w:rFonts w:cstheme="minorHAnsi"/>
          <w:b/>
          <w:bCs/>
          <w:lang w:val="hr-HR"/>
        </w:rPr>
      </w:pPr>
    </w:p>
    <w:p w:rsidR="00F37EFE" w:rsidRPr="0019528D" w:rsidRDefault="002A0C45" w:rsidP="002A0C45">
      <w:pPr>
        <w:pStyle w:val="NoSpacing"/>
        <w:spacing w:line="276" w:lineRule="auto"/>
        <w:jc w:val="center"/>
        <w:rPr>
          <w:rFonts w:cstheme="minorHAnsi"/>
          <w:b/>
          <w:bCs/>
          <w:lang w:val="hr-HR"/>
        </w:rPr>
      </w:pPr>
      <w:r w:rsidRPr="0019528D">
        <w:rPr>
          <w:rFonts w:cstheme="minorHAnsi"/>
          <w:b/>
          <w:bCs/>
          <w:lang w:val="hr-HR"/>
        </w:rPr>
        <w:t>Član 4</w:t>
      </w:r>
      <w:r>
        <w:rPr>
          <w:rFonts w:cstheme="minorHAnsi"/>
          <w:b/>
          <w:bCs/>
          <w:lang w:val="hr-HR"/>
        </w:rPr>
        <w:t>6</w:t>
      </w:r>
      <w:r w:rsidRPr="0019528D">
        <w:rPr>
          <w:rFonts w:cstheme="minorHAnsi"/>
          <w:b/>
          <w:bCs/>
          <w:lang w:val="hr-HR"/>
        </w:rPr>
        <w:t>.</w:t>
      </w:r>
    </w:p>
    <w:p w:rsidR="009C3A6F" w:rsidRDefault="009C3A6F" w:rsidP="009C3A6F">
      <w:pPr>
        <w:pStyle w:val="NoSpacing"/>
        <w:spacing w:line="276" w:lineRule="auto"/>
        <w:jc w:val="center"/>
        <w:rPr>
          <w:rFonts w:cstheme="minorHAnsi"/>
          <w:b/>
          <w:lang w:val="bs-Latn-BA"/>
        </w:rPr>
      </w:pPr>
      <w:r w:rsidRPr="001310D5">
        <w:rPr>
          <w:rFonts w:cstheme="minorHAnsi"/>
          <w:b/>
          <w:lang w:val="bs-Latn-BA"/>
        </w:rPr>
        <w:t>(Sadržaj Liste kategorija)</w:t>
      </w:r>
    </w:p>
    <w:p w:rsidR="006A136D" w:rsidRPr="001310D5" w:rsidRDefault="006A136D" w:rsidP="00DA1B8E">
      <w:pPr>
        <w:pStyle w:val="NoSpacing"/>
        <w:numPr>
          <w:ilvl w:val="0"/>
          <w:numId w:val="42"/>
        </w:numPr>
        <w:ind w:left="360"/>
        <w:jc w:val="both"/>
        <w:rPr>
          <w:rFonts w:cstheme="minorHAnsi"/>
          <w:lang w:val="bs-Latn-BA"/>
        </w:rPr>
      </w:pPr>
      <w:r w:rsidRPr="001310D5">
        <w:rPr>
          <w:rFonts w:cstheme="minorHAnsi"/>
          <w:lang w:val="bs-Latn-BA"/>
        </w:rPr>
        <w:t xml:space="preserve">Lista kategorija sadrži: preambulu, naziv, redni broj, klasifikacioni znak, naziv kategorisanog materijala, rok čuvanja </w:t>
      </w:r>
      <w:r w:rsidRPr="001310D5">
        <w:rPr>
          <w:rFonts w:cstheme="minorHAnsi"/>
          <w:lang w:val="hr-HR"/>
        </w:rPr>
        <w:t>1, 2, 3, 5, 6, 10, godina ili trajno</w:t>
      </w:r>
      <w:r w:rsidR="00E87CBF">
        <w:rPr>
          <w:rFonts w:cstheme="minorHAnsi"/>
          <w:lang w:val="hr-HR"/>
        </w:rPr>
        <w:t xml:space="preserve"> i trajno operativno</w:t>
      </w:r>
      <w:r w:rsidRPr="001310D5">
        <w:rPr>
          <w:rFonts w:cstheme="minorHAnsi"/>
          <w:lang w:val="bs-Latn-BA"/>
        </w:rPr>
        <w:t>, završne odredbe,  potpis, pečat i datum.</w:t>
      </w:r>
    </w:p>
    <w:p w:rsidR="006A136D" w:rsidRPr="001310D5" w:rsidRDefault="006A136D" w:rsidP="00DA1B8E">
      <w:pPr>
        <w:pStyle w:val="NoSpacing"/>
        <w:numPr>
          <w:ilvl w:val="0"/>
          <w:numId w:val="42"/>
        </w:numPr>
        <w:spacing w:line="276" w:lineRule="auto"/>
        <w:ind w:left="360"/>
        <w:jc w:val="both"/>
        <w:rPr>
          <w:rFonts w:cstheme="minorHAnsi"/>
          <w:lang w:val="bs-Latn-BA"/>
        </w:rPr>
      </w:pPr>
      <w:r w:rsidRPr="001310D5">
        <w:rPr>
          <w:rFonts w:cstheme="minorHAnsi"/>
          <w:lang w:val="bs-Latn-BA"/>
        </w:rPr>
        <w:t>Uvod sadrži: pravni osnov za utvrđivanje Liste kategrija i naziv škole.</w:t>
      </w:r>
    </w:p>
    <w:p w:rsidR="006A136D" w:rsidRPr="001310D5" w:rsidRDefault="006A136D" w:rsidP="00DA1B8E">
      <w:pPr>
        <w:pStyle w:val="NoSpacing"/>
        <w:numPr>
          <w:ilvl w:val="0"/>
          <w:numId w:val="37"/>
        </w:numPr>
        <w:jc w:val="both"/>
        <w:rPr>
          <w:rFonts w:cstheme="minorHAnsi"/>
          <w:lang w:val="bs-Latn-BA"/>
        </w:rPr>
      </w:pPr>
      <w:r w:rsidRPr="001310D5">
        <w:rPr>
          <w:rFonts w:cstheme="minorHAnsi"/>
          <w:lang w:val="bs-Latn-BA"/>
        </w:rPr>
        <w:t>Naziv liste glasi: Lista kategorija registraturske građe sa rokovima čuvanja,</w:t>
      </w:r>
    </w:p>
    <w:p w:rsidR="006A136D" w:rsidRPr="001310D5" w:rsidRDefault="006A136D" w:rsidP="00DA1B8E">
      <w:pPr>
        <w:pStyle w:val="NoSpacing"/>
        <w:numPr>
          <w:ilvl w:val="0"/>
          <w:numId w:val="37"/>
        </w:numPr>
        <w:jc w:val="both"/>
        <w:rPr>
          <w:rFonts w:cstheme="minorHAnsi"/>
          <w:lang w:val="bs-Latn-BA"/>
        </w:rPr>
      </w:pPr>
      <w:r w:rsidRPr="001310D5">
        <w:rPr>
          <w:rFonts w:cstheme="minorHAnsi"/>
          <w:lang w:val="bs-Latn-BA"/>
        </w:rPr>
        <w:t>Redni broj se ispisuje arapskim brojevima u kontinuitetu od prvog do posljednjed broja kategorizirane građe obuhvaćene listom.</w:t>
      </w:r>
    </w:p>
    <w:p w:rsidR="006A136D" w:rsidRPr="001310D5" w:rsidRDefault="006A136D" w:rsidP="00DA1B8E">
      <w:pPr>
        <w:pStyle w:val="NoSpacing"/>
        <w:numPr>
          <w:ilvl w:val="0"/>
          <w:numId w:val="37"/>
        </w:numPr>
        <w:jc w:val="both"/>
        <w:rPr>
          <w:rFonts w:cstheme="minorHAnsi"/>
          <w:lang w:val="bs-Latn-BA"/>
        </w:rPr>
      </w:pPr>
      <w:r w:rsidRPr="001310D5">
        <w:rPr>
          <w:rFonts w:cstheme="minorHAnsi"/>
          <w:lang w:val="bs-Latn-BA"/>
        </w:rPr>
        <w:t xml:space="preserve">Klasifikacioni znak je oznaka dosijea utvrđena prilikom uvođenja u evidenciju koja se određuje numerički za svaku organizacionu jedinicu </w:t>
      </w:r>
      <w:r w:rsidR="00025DC0" w:rsidRPr="001310D5">
        <w:rPr>
          <w:rFonts w:cstheme="minorHAnsi"/>
          <w:lang w:val="bs-Latn-BA"/>
        </w:rPr>
        <w:t>Komore</w:t>
      </w:r>
      <w:r w:rsidRPr="001310D5">
        <w:rPr>
          <w:rFonts w:cstheme="minorHAnsi"/>
          <w:lang w:val="bs-Latn-BA"/>
        </w:rPr>
        <w:t xml:space="preserve"> i to 01, 02 itd., a služi kasnije prilikom odlaganja.</w:t>
      </w:r>
    </w:p>
    <w:p w:rsidR="006A136D" w:rsidRPr="001310D5" w:rsidRDefault="006A136D" w:rsidP="00DA1B8E">
      <w:pPr>
        <w:pStyle w:val="NoSpacing"/>
        <w:numPr>
          <w:ilvl w:val="0"/>
          <w:numId w:val="37"/>
        </w:numPr>
        <w:jc w:val="both"/>
        <w:rPr>
          <w:rFonts w:cstheme="minorHAnsi"/>
          <w:lang w:val="bs-Latn-BA"/>
        </w:rPr>
      </w:pPr>
      <w:r w:rsidRPr="001310D5">
        <w:rPr>
          <w:rFonts w:cstheme="minorHAnsi"/>
          <w:lang w:val="bs-Latn-BA"/>
        </w:rPr>
        <w:t>Naziv kategorije registraturne građe određuje se prema vrsti i sadržaju dokumenata i  međusobno se razlikuje po roku čuvanja.</w:t>
      </w:r>
    </w:p>
    <w:p w:rsidR="006A136D" w:rsidRPr="001310D5" w:rsidRDefault="006A136D" w:rsidP="00DA1B8E">
      <w:pPr>
        <w:pStyle w:val="NoSpacing"/>
        <w:numPr>
          <w:ilvl w:val="0"/>
          <w:numId w:val="37"/>
        </w:numPr>
        <w:jc w:val="both"/>
        <w:rPr>
          <w:rFonts w:cstheme="minorHAnsi"/>
          <w:lang w:val="bs-Latn-BA"/>
        </w:rPr>
      </w:pPr>
      <w:r w:rsidRPr="001310D5">
        <w:rPr>
          <w:rFonts w:cstheme="minorHAnsi"/>
          <w:lang w:val="bs-Latn-BA"/>
        </w:rPr>
        <w:t xml:space="preserve">Rok čuvanja dokumenata izražava se u Listi kategorije numerički (1 godina, 2 godine, 3 godine, 5 godina, </w:t>
      </w:r>
      <w:r w:rsidR="00025DC0" w:rsidRPr="001310D5">
        <w:rPr>
          <w:rFonts w:cstheme="minorHAnsi"/>
          <w:lang w:val="bs-Latn-BA"/>
        </w:rPr>
        <w:t>6 godina, i 10 godina)</w:t>
      </w:r>
      <w:r w:rsidRPr="001310D5">
        <w:rPr>
          <w:rFonts w:cstheme="minorHAnsi"/>
          <w:lang w:val="bs-Latn-BA"/>
        </w:rPr>
        <w:t>, oznakom ''trajno ''T''</w:t>
      </w:r>
      <w:r w:rsidR="00E87CBF">
        <w:rPr>
          <w:rFonts w:cstheme="minorHAnsi"/>
          <w:lang w:val="bs-Latn-BA"/>
        </w:rPr>
        <w:t xml:space="preserve"> i „trajno operativno“.</w:t>
      </w:r>
      <w:r w:rsidRPr="001310D5">
        <w:rPr>
          <w:rFonts w:cstheme="minorHAnsi"/>
          <w:lang w:val="bs-Latn-BA"/>
        </w:rPr>
        <w:t xml:space="preserve"> </w:t>
      </w:r>
    </w:p>
    <w:p w:rsidR="006A136D" w:rsidRPr="001310D5" w:rsidRDefault="006A136D" w:rsidP="006A136D">
      <w:pPr>
        <w:pStyle w:val="NoSpacing"/>
        <w:ind w:left="1134"/>
        <w:jc w:val="both"/>
        <w:rPr>
          <w:rFonts w:cstheme="minorHAnsi"/>
          <w:lang w:val="bs-Latn-BA"/>
        </w:rPr>
      </w:pPr>
      <w:r w:rsidRPr="001310D5">
        <w:rPr>
          <w:rFonts w:cstheme="minorHAnsi"/>
          <w:lang w:val="bs-Latn-BA"/>
        </w:rPr>
        <w:t>Za trajno čuvanje određuje se:</w:t>
      </w:r>
    </w:p>
    <w:p w:rsidR="006A136D" w:rsidRPr="001310D5" w:rsidRDefault="00025DC0" w:rsidP="00DA1B8E">
      <w:pPr>
        <w:pStyle w:val="NoSpacing"/>
        <w:numPr>
          <w:ilvl w:val="0"/>
          <w:numId w:val="38"/>
        </w:numPr>
        <w:jc w:val="both"/>
        <w:rPr>
          <w:rFonts w:cstheme="minorHAnsi"/>
          <w:lang w:val="bs-Latn-BA"/>
        </w:rPr>
      </w:pPr>
      <w:r w:rsidRPr="001310D5">
        <w:rPr>
          <w:rFonts w:cstheme="minorHAnsi"/>
          <w:lang w:val="bs-Latn-BA"/>
        </w:rPr>
        <w:t xml:space="preserve">Kategorije građe koje sadržepodatke koji govore o uslovima rada, kao i načinu rada Komore, radnopravnom statusu radnika i članova Komore, te kategorije građe </w:t>
      </w:r>
      <w:r w:rsidR="006A136D" w:rsidRPr="001310D5">
        <w:rPr>
          <w:rFonts w:cstheme="minorHAnsi"/>
          <w:lang w:val="bs-Latn-BA"/>
        </w:rPr>
        <w:t>predviđen</w:t>
      </w:r>
      <w:r w:rsidRPr="001310D5">
        <w:rPr>
          <w:rFonts w:cstheme="minorHAnsi"/>
          <w:lang w:val="bs-Latn-BA"/>
        </w:rPr>
        <w:t>e</w:t>
      </w:r>
      <w:r w:rsidR="006A136D" w:rsidRPr="001310D5">
        <w:rPr>
          <w:rFonts w:cstheme="minorHAnsi"/>
          <w:lang w:val="bs-Latn-BA"/>
        </w:rPr>
        <w:t xml:space="preserve"> za čuvanje po posebnim </w:t>
      </w:r>
      <w:r w:rsidRPr="001310D5">
        <w:rPr>
          <w:rFonts w:cstheme="minorHAnsi"/>
          <w:lang w:val="bs-Latn-BA"/>
        </w:rPr>
        <w:t>propisima</w:t>
      </w:r>
      <w:r w:rsidR="006A136D" w:rsidRPr="001310D5">
        <w:rPr>
          <w:rFonts w:cstheme="minorHAnsi"/>
          <w:lang w:val="bs-Latn-BA"/>
        </w:rPr>
        <w:t>.</w:t>
      </w:r>
    </w:p>
    <w:p w:rsidR="006A136D" w:rsidRPr="001310D5" w:rsidRDefault="006A136D" w:rsidP="00DA1B8E">
      <w:pPr>
        <w:pStyle w:val="NoSpacing"/>
        <w:numPr>
          <w:ilvl w:val="0"/>
          <w:numId w:val="37"/>
        </w:numPr>
        <w:jc w:val="both"/>
        <w:rPr>
          <w:rFonts w:cstheme="minorHAnsi"/>
          <w:lang w:val="bs-Latn-BA"/>
        </w:rPr>
      </w:pPr>
      <w:r w:rsidRPr="001310D5">
        <w:rPr>
          <w:rFonts w:cstheme="minorHAnsi"/>
          <w:lang w:val="bs-Latn-BA"/>
        </w:rPr>
        <w:t>Na kraju liste upisuju se završne odredbe, broj protokola, datum, potpis i pečat donosioca Liste kategorija registraturske građe s rokovima čuvanja.</w:t>
      </w:r>
    </w:p>
    <w:p w:rsidR="00F37EFE" w:rsidRPr="001310D5" w:rsidRDefault="00F37EFE" w:rsidP="00F37EFE">
      <w:pPr>
        <w:pStyle w:val="BodyText"/>
        <w:spacing w:before="8"/>
        <w:rPr>
          <w:rFonts w:asciiTheme="minorHAnsi" w:hAnsiTheme="minorHAnsi" w:cstheme="minorHAnsi"/>
          <w:sz w:val="22"/>
          <w:szCs w:val="22"/>
        </w:rPr>
      </w:pPr>
    </w:p>
    <w:p w:rsidR="00AD1D43" w:rsidRDefault="00AD1D43" w:rsidP="002A0C45">
      <w:pPr>
        <w:pStyle w:val="NoSpacing"/>
        <w:jc w:val="center"/>
        <w:rPr>
          <w:rFonts w:cstheme="minorHAnsi"/>
          <w:b/>
          <w:bCs/>
          <w:lang w:val="hr-HR"/>
        </w:rPr>
      </w:pPr>
    </w:p>
    <w:p w:rsidR="00F37EFE" w:rsidRPr="0019528D" w:rsidRDefault="00F37EFE" w:rsidP="002A0C45">
      <w:pPr>
        <w:pStyle w:val="NoSpacing"/>
        <w:jc w:val="center"/>
        <w:rPr>
          <w:rFonts w:cstheme="minorHAnsi"/>
          <w:b/>
          <w:bCs/>
          <w:lang w:val="hr-HR"/>
        </w:rPr>
      </w:pPr>
      <w:r w:rsidRPr="0019528D">
        <w:rPr>
          <w:rFonts w:cstheme="minorHAnsi"/>
          <w:b/>
          <w:bCs/>
          <w:lang w:val="hr-HR"/>
        </w:rPr>
        <w:lastRenderedPageBreak/>
        <w:t>Član 4</w:t>
      </w:r>
      <w:r w:rsidR="0019528D" w:rsidRPr="0019528D">
        <w:rPr>
          <w:rFonts w:cstheme="minorHAnsi"/>
          <w:b/>
          <w:bCs/>
          <w:lang w:val="hr-HR"/>
        </w:rPr>
        <w:t>7</w:t>
      </w:r>
      <w:r w:rsidRPr="0019528D">
        <w:rPr>
          <w:rFonts w:cstheme="minorHAnsi"/>
          <w:b/>
          <w:bCs/>
          <w:lang w:val="hr-HR"/>
        </w:rPr>
        <w:t>.</w:t>
      </w:r>
    </w:p>
    <w:p w:rsidR="00F37EFE" w:rsidRDefault="00FE4B12" w:rsidP="002A0C45">
      <w:pPr>
        <w:pStyle w:val="NoSpacing"/>
        <w:jc w:val="center"/>
        <w:rPr>
          <w:rFonts w:cstheme="minorHAnsi"/>
          <w:b/>
          <w:lang w:val="bs-Latn-BA"/>
        </w:rPr>
      </w:pPr>
      <w:r w:rsidRPr="001310D5">
        <w:rPr>
          <w:rFonts w:cstheme="minorHAnsi"/>
          <w:b/>
          <w:lang w:val="bs-Latn-BA"/>
        </w:rPr>
        <w:t>(Način izrade Liste kategorija)</w:t>
      </w:r>
    </w:p>
    <w:p w:rsidR="00F37EFE" w:rsidRPr="00E94E89" w:rsidRDefault="00F37EFE" w:rsidP="00DA1B8E">
      <w:pPr>
        <w:pStyle w:val="NoSpacing"/>
        <w:numPr>
          <w:ilvl w:val="0"/>
          <w:numId w:val="44"/>
        </w:numPr>
        <w:ind w:left="360"/>
        <w:jc w:val="both"/>
        <w:rPr>
          <w:rFonts w:cstheme="minorHAnsi"/>
          <w:lang w:val="bs-Latn-BA"/>
        </w:rPr>
      </w:pPr>
      <w:r w:rsidRPr="00E87CBF">
        <w:rPr>
          <w:rFonts w:cstheme="minorHAnsi"/>
          <w:lang w:val="hr-HR"/>
        </w:rPr>
        <w:t xml:space="preserve">Listu kategorija izrađuje komisija u čijem sastavu su zaposlenici koji, najbolje poznaju organizaciju rada i poslovanja, vrstu dokumenata i sposobni su ocijeniti kulturni, naučno-historijski i praktični značaj predmeta. </w:t>
      </w:r>
    </w:p>
    <w:p w:rsidR="00E87CBF" w:rsidRPr="00E94E89" w:rsidRDefault="00E87CBF" w:rsidP="00DA1B8E">
      <w:pPr>
        <w:pStyle w:val="NoSpacing"/>
        <w:numPr>
          <w:ilvl w:val="0"/>
          <w:numId w:val="44"/>
        </w:numPr>
        <w:ind w:left="360"/>
        <w:jc w:val="both"/>
        <w:rPr>
          <w:rFonts w:cstheme="minorHAnsi"/>
          <w:lang w:val="bs-Latn-BA"/>
        </w:rPr>
      </w:pPr>
      <w:proofErr w:type="spellStart"/>
      <w:r w:rsidRPr="00E94E89">
        <w:rPr>
          <w:rFonts w:cstheme="minorHAnsi"/>
        </w:rPr>
        <w:t>Listu</w:t>
      </w:r>
      <w:proofErr w:type="spellEnd"/>
      <w:r w:rsidRPr="00E94E89">
        <w:rPr>
          <w:rFonts w:cstheme="minorHAnsi"/>
        </w:rPr>
        <w:t xml:space="preserve"> </w:t>
      </w:r>
      <w:proofErr w:type="spellStart"/>
      <w:r w:rsidRPr="00E94E89">
        <w:rPr>
          <w:rFonts w:cstheme="minorHAnsi"/>
        </w:rPr>
        <w:t>kategorija</w:t>
      </w:r>
      <w:proofErr w:type="spellEnd"/>
      <w:r w:rsidRPr="00E94E89">
        <w:rPr>
          <w:rFonts w:cstheme="minorHAnsi"/>
        </w:rPr>
        <w:t xml:space="preserve"> </w:t>
      </w:r>
      <w:proofErr w:type="spellStart"/>
      <w:r w:rsidRPr="00E94E89">
        <w:rPr>
          <w:rFonts w:cstheme="minorHAnsi"/>
        </w:rPr>
        <w:t>donosi</w:t>
      </w:r>
      <w:proofErr w:type="spellEnd"/>
      <w:r w:rsidRPr="00E94E89">
        <w:rPr>
          <w:rFonts w:cstheme="minorHAnsi"/>
          <w:spacing w:val="1"/>
        </w:rPr>
        <w:t xml:space="preserve"> </w:t>
      </w:r>
      <w:proofErr w:type="spellStart"/>
      <w:r w:rsidRPr="00E94E89">
        <w:rPr>
          <w:rFonts w:cstheme="minorHAnsi"/>
        </w:rPr>
        <w:t>Predsjednik</w:t>
      </w:r>
      <w:proofErr w:type="spellEnd"/>
      <w:r w:rsidRPr="00E94E89">
        <w:rPr>
          <w:rFonts w:cstheme="minorHAnsi"/>
        </w:rPr>
        <w:t xml:space="preserve"> </w:t>
      </w:r>
      <w:proofErr w:type="spellStart"/>
      <w:r w:rsidRPr="00E94E89">
        <w:rPr>
          <w:rFonts w:cstheme="minorHAnsi"/>
        </w:rPr>
        <w:t>Komore</w:t>
      </w:r>
      <w:proofErr w:type="spellEnd"/>
      <w:r w:rsidRPr="00E94E89">
        <w:rPr>
          <w:rFonts w:cstheme="minorHAnsi"/>
        </w:rPr>
        <w:t xml:space="preserve">, a </w:t>
      </w:r>
      <w:proofErr w:type="spellStart"/>
      <w:r w:rsidRPr="00E94E89">
        <w:rPr>
          <w:rFonts w:cstheme="minorHAnsi"/>
        </w:rPr>
        <w:t>ista</w:t>
      </w:r>
      <w:proofErr w:type="spellEnd"/>
      <w:r w:rsidRPr="00E94E89">
        <w:rPr>
          <w:rFonts w:cstheme="minorHAnsi"/>
        </w:rPr>
        <w:t xml:space="preserve"> se </w:t>
      </w:r>
      <w:proofErr w:type="spellStart"/>
      <w:r w:rsidRPr="00E94E89">
        <w:rPr>
          <w:rFonts w:cstheme="minorHAnsi"/>
        </w:rPr>
        <w:t>može</w:t>
      </w:r>
      <w:proofErr w:type="spellEnd"/>
      <w:r w:rsidRPr="00E94E89">
        <w:rPr>
          <w:rFonts w:cstheme="minorHAnsi"/>
        </w:rPr>
        <w:t xml:space="preserve"> </w:t>
      </w:r>
      <w:proofErr w:type="spellStart"/>
      <w:r w:rsidRPr="00E94E89">
        <w:rPr>
          <w:rFonts w:cstheme="minorHAnsi"/>
        </w:rPr>
        <w:t>primjenjivati</w:t>
      </w:r>
      <w:proofErr w:type="spellEnd"/>
      <w:r w:rsidRPr="00E94E89">
        <w:rPr>
          <w:rFonts w:cstheme="minorHAnsi"/>
        </w:rPr>
        <w:t xml:space="preserve"> </w:t>
      </w:r>
      <w:proofErr w:type="spellStart"/>
      <w:r w:rsidRPr="00E94E89">
        <w:rPr>
          <w:rFonts w:cstheme="minorHAnsi"/>
        </w:rPr>
        <w:t>nakon</w:t>
      </w:r>
      <w:proofErr w:type="spellEnd"/>
      <w:r w:rsidRPr="00E94E89">
        <w:rPr>
          <w:rFonts w:cstheme="minorHAnsi"/>
        </w:rPr>
        <w:t xml:space="preserve"> </w:t>
      </w:r>
      <w:proofErr w:type="spellStart"/>
      <w:r w:rsidRPr="00E94E89">
        <w:rPr>
          <w:rFonts w:cstheme="minorHAnsi"/>
        </w:rPr>
        <w:t>što</w:t>
      </w:r>
      <w:proofErr w:type="spellEnd"/>
      <w:r w:rsidRPr="00E94E89">
        <w:rPr>
          <w:rFonts w:cstheme="minorHAnsi"/>
        </w:rPr>
        <w:t xml:space="preserve"> </w:t>
      </w:r>
      <w:proofErr w:type="spellStart"/>
      <w:r w:rsidRPr="00E94E89">
        <w:rPr>
          <w:rFonts w:cstheme="minorHAnsi"/>
        </w:rPr>
        <w:t>na</w:t>
      </w:r>
      <w:proofErr w:type="spellEnd"/>
      <w:r w:rsidRPr="00E94E89">
        <w:rPr>
          <w:rFonts w:cstheme="minorHAnsi"/>
        </w:rPr>
        <w:t xml:space="preserve"> </w:t>
      </w:r>
      <w:proofErr w:type="spellStart"/>
      <w:r w:rsidRPr="00E94E89">
        <w:rPr>
          <w:rFonts w:cstheme="minorHAnsi"/>
        </w:rPr>
        <w:t>nju</w:t>
      </w:r>
      <w:proofErr w:type="spellEnd"/>
      <w:r w:rsidRPr="00E94E89">
        <w:rPr>
          <w:rFonts w:cstheme="minorHAnsi"/>
        </w:rPr>
        <w:t xml:space="preserve"> </w:t>
      </w:r>
      <w:proofErr w:type="spellStart"/>
      <w:r w:rsidRPr="00E94E89">
        <w:rPr>
          <w:rFonts w:cstheme="minorHAnsi"/>
        </w:rPr>
        <w:t>saglasnost</w:t>
      </w:r>
      <w:proofErr w:type="spellEnd"/>
      <w:r w:rsidRPr="00E94E89">
        <w:rPr>
          <w:rFonts w:cstheme="minorHAnsi"/>
          <w:spacing w:val="2"/>
        </w:rPr>
        <w:t xml:space="preserve"> da </w:t>
      </w:r>
      <w:proofErr w:type="spellStart"/>
      <w:r w:rsidRPr="00E94E89">
        <w:rPr>
          <w:rFonts w:cstheme="minorHAnsi"/>
        </w:rPr>
        <w:t>Arhiv</w:t>
      </w:r>
      <w:proofErr w:type="spellEnd"/>
      <w:r w:rsidRPr="00E94E89">
        <w:rPr>
          <w:rFonts w:cstheme="minorHAnsi"/>
        </w:rPr>
        <w:t>.</w:t>
      </w:r>
    </w:p>
    <w:p w:rsidR="00E87CBF" w:rsidRPr="00E94E89" w:rsidRDefault="00E87CBF" w:rsidP="00DA1B8E">
      <w:pPr>
        <w:pStyle w:val="NoSpacing"/>
        <w:numPr>
          <w:ilvl w:val="0"/>
          <w:numId w:val="44"/>
        </w:numPr>
        <w:ind w:left="360"/>
        <w:jc w:val="both"/>
        <w:rPr>
          <w:rFonts w:cstheme="minorHAnsi"/>
          <w:lang w:val="bs-Latn-BA"/>
        </w:rPr>
      </w:pPr>
      <w:r w:rsidRPr="00E94E89">
        <w:rPr>
          <w:rFonts w:cstheme="minorHAnsi"/>
          <w:lang w:val="bs-Latn-BA"/>
        </w:rPr>
        <w:t>Ukoliko se tokom godine jave nove vrste dokumenata, vrši se izmjena i dopuna postojeće Liste kategorija.</w:t>
      </w:r>
    </w:p>
    <w:p w:rsidR="00E87CBF" w:rsidRPr="00E94E89" w:rsidRDefault="00E87CBF" w:rsidP="00DA1B8E">
      <w:pPr>
        <w:pStyle w:val="NoSpacing"/>
        <w:numPr>
          <w:ilvl w:val="0"/>
          <w:numId w:val="44"/>
        </w:numPr>
        <w:ind w:left="360"/>
        <w:jc w:val="both"/>
        <w:rPr>
          <w:rFonts w:cstheme="minorHAnsi"/>
          <w:lang w:val="bs-Latn-BA"/>
        </w:rPr>
      </w:pPr>
      <w:r w:rsidRPr="00E94E89">
        <w:rPr>
          <w:rFonts w:cstheme="minorHAnsi"/>
          <w:lang w:val="bs-Latn-BA"/>
        </w:rPr>
        <w:t xml:space="preserve">Sve kasnije izmjene i dopune </w:t>
      </w:r>
      <w:r w:rsidR="00E94E89" w:rsidRPr="00E94E89">
        <w:rPr>
          <w:rFonts w:cstheme="minorHAnsi"/>
          <w:lang w:val="bs-Latn-BA"/>
        </w:rPr>
        <w:t xml:space="preserve">i usklađivanja </w:t>
      </w:r>
      <w:r w:rsidRPr="00E94E89">
        <w:rPr>
          <w:rFonts w:cstheme="minorHAnsi"/>
          <w:lang w:val="bs-Latn-BA"/>
        </w:rPr>
        <w:t>Liste kategorija vrše se na isti način koji je predviđen za njeno donošenje</w:t>
      </w:r>
      <w:r w:rsidR="00E94E89" w:rsidRPr="00E94E89">
        <w:rPr>
          <w:rFonts w:cstheme="minorHAnsi"/>
          <w:lang w:val="bs-Latn-BA"/>
        </w:rPr>
        <w:t>, do saglasnosti za njenu primjenu</w:t>
      </w:r>
      <w:r w:rsidRPr="00E94E89">
        <w:rPr>
          <w:rFonts w:cstheme="minorHAnsi"/>
          <w:lang w:val="bs-Latn-BA"/>
        </w:rPr>
        <w:t>.</w:t>
      </w:r>
    </w:p>
    <w:p w:rsidR="00F37EFE" w:rsidRPr="001310D5" w:rsidRDefault="00F37EFE" w:rsidP="00F37EFE">
      <w:pPr>
        <w:pStyle w:val="BodyText"/>
        <w:rPr>
          <w:rFonts w:asciiTheme="minorHAnsi" w:hAnsiTheme="minorHAnsi" w:cstheme="minorHAnsi"/>
          <w:color w:val="0070C0"/>
          <w:sz w:val="22"/>
          <w:szCs w:val="22"/>
        </w:rPr>
      </w:pPr>
    </w:p>
    <w:p w:rsidR="00674D55" w:rsidRDefault="00674D55" w:rsidP="00674D55">
      <w:pPr>
        <w:pStyle w:val="NoSpacing"/>
        <w:rPr>
          <w:b/>
          <w:bCs/>
          <w:sz w:val="24"/>
          <w:szCs w:val="24"/>
          <w:lang w:val="hr-HR"/>
        </w:rPr>
      </w:pPr>
      <w:r w:rsidRPr="001310D5">
        <w:rPr>
          <w:b/>
          <w:bCs/>
          <w:sz w:val="24"/>
          <w:szCs w:val="24"/>
          <w:lang w:val="hr-HR"/>
        </w:rPr>
        <w:t>XI ODABIRANJE ARHIVSKE GRAĐE I IZLUČIVANJE BEZVRIJEDNOG REGISTRATURSKOG MATERIJALA</w:t>
      </w:r>
    </w:p>
    <w:p w:rsidR="002A0C45" w:rsidRPr="001310D5" w:rsidRDefault="002A0C45" w:rsidP="00674D55">
      <w:pPr>
        <w:pStyle w:val="NoSpacing"/>
        <w:rPr>
          <w:b/>
          <w:bCs/>
          <w:sz w:val="24"/>
          <w:szCs w:val="24"/>
          <w:lang w:val="hr-HR"/>
        </w:rPr>
      </w:pPr>
    </w:p>
    <w:p w:rsidR="002A0C45" w:rsidRPr="0019528D" w:rsidRDefault="002A0C45" w:rsidP="002A0C45">
      <w:pPr>
        <w:pStyle w:val="NoSpacing"/>
        <w:jc w:val="center"/>
        <w:rPr>
          <w:rFonts w:cstheme="minorHAnsi"/>
          <w:b/>
          <w:bCs/>
          <w:lang w:val="hr-HR"/>
        </w:rPr>
      </w:pPr>
      <w:r w:rsidRPr="0019528D">
        <w:rPr>
          <w:rFonts w:cstheme="minorHAnsi"/>
          <w:b/>
          <w:bCs/>
          <w:lang w:val="hr-HR"/>
        </w:rPr>
        <w:t>Član 4</w:t>
      </w:r>
      <w:r>
        <w:rPr>
          <w:rFonts w:cstheme="minorHAnsi"/>
          <w:b/>
          <w:bCs/>
          <w:lang w:val="hr-HR"/>
        </w:rPr>
        <w:t>8</w:t>
      </w:r>
      <w:r w:rsidRPr="0019528D">
        <w:rPr>
          <w:rFonts w:cstheme="minorHAnsi"/>
          <w:b/>
          <w:bCs/>
          <w:lang w:val="hr-HR"/>
        </w:rPr>
        <w:t>.</w:t>
      </w:r>
    </w:p>
    <w:p w:rsidR="00EC5D4B" w:rsidRPr="001310D5" w:rsidRDefault="00EC5D4B" w:rsidP="002A0C45">
      <w:pPr>
        <w:pStyle w:val="NoSpacing"/>
        <w:jc w:val="center"/>
        <w:rPr>
          <w:rFonts w:cstheme="minorHAnsi"/>
          <w:b/>
          <w:lang w:val="bs-Latn-BA"/>
        </w:rPr>
      </w:pPr>
      <w:r w:rsidRPr="0019528D">
        <w:rPr>
          <w:rFonts w:cstheme="minorHAnsi"/>
          <w:b/>
          <w:lang w:val="bs-Latn-BA"/>
        </w:rPr>
        <w:t>(Odabiranje i izlučivanje</w:t>
      </w:r>
      <w:r w:rsidRPr="001310D5">
        <w:rPr>
          <w:rFonts w:cstheme="minorHAnsi"/>
          <w:b/>
          <w:lang w:val="bs-Latn-BA"/>
        </w:rPr>
        <w:t>)</w:t>
      </w:r>
    </w:p>
    <w:p w:rsidR="00674D55" w:rsidRPr="001310D5" w:rsidRDefault="00674D55" w:rsidP="00DA1B8E">
      <w:pPr>
        <w:pStyle w:val="NoSpacing"/>
        <w:numPr>
          <w:ilvl w:val="0"/>
          <w:numId w:val="21"/>
        </w:numPr>
        <w:spacing w:line="276" w:lineRule="auto"/>
        <w:ind w:left="720"/>
        <w:jc w:val="both"/>
        <w:rPr>
          <w:rFonts w:cstheme="minorHAnsi"/>
          <w:lang w:val="hr-HR"/>
        </w:rPr>
      </w:pPr>
      <w:r w:rsidRPr="001310D5">
        <w:rPr>
          <w:rFonts w:cstheme="minorHAnsi"/>
          <w:lang w:val="hr-HR"/>
        </w:rPr>
        <w:t>Odabiranje arhivske građe i izlučivanje bezvrijednog registraturskog materijala vrši se na osnovu Liste kategorija svake godine.</w:t>
      </w:r>
    </w:p>
    <w:p w:rsidR="005639D4" w:rsidRPr="001310D5" w:rsidRDefault="00EC5D4B" w:rsidP="00DA1B8E">
      <w:pPr>
        <w:pStyle w:val="NoSpacing"/>
        <w:numPr>
          <w:ilvl w:val="0"/>
          <w:numId w:val="21"/>
        </w:numPr>
        <w:spacing w:line="276" w:lineRule="auto"/>
        <w:ind w:left="720"/>
        <w:jc w:val="both"/>
        <w:rPr>
          <w:rFonts w:cstheme="minorHAnsi"/>
          <w:lang w:val="hr-HR"/>
        </w:rPr>
      </w:pPr>
      <w:r w:rsidRPr="001310D5">
        <w:rPr>
          <w:rFonts w:cstheme="minorHAnsi"/>
          <w:lang w:val="hr-HR"/>
        </w:rPr>
        <w:t>Odabiranje arhivske građe i izlučivanje bezvrijednog registraturskog materijala vrši se iz sređene registraturne građe upisane u arhivske knjige najkasnije u roku od jedne godine od dana isteka roka čuvanja utvrđenog u Listi kategorija.</w:t>
      </w:r>
    </w:p>
    <w:p w:rsidR="00251D78" w:rsidRDefault="00251D78" w:rsidP="002A0C45">
      <w:pPr>
        <w:pStyle w:val="NoSpacing"/>
        <w:jc w:val="center"/>
        <w:rPr>
          <w:rFonts w:cstheme="minorHAnsi"/>
          <w:b/>
          <w:bCs/>
          <w:lang w:val="hr-HR"/>
        </w:rPr>
      </w:pPr>
    </w:p>
    <w:p w:rsidR="00DE58F9" w:rsidRPr="0019528D" w:rsidRDefault="0019528D" w:rsidP="002A0C45">
      <w:pPr>
        <w:pStyle w:val="NoSpacing"/>
        <w:jc w:val="center"/>
        <w:rPr>
          <w:rFonts w:cstheme="minorHAnsi"/>
          <w:b/>
          <w:bCs/>
          <w:lang w:val="hr-HR"/>
        </w:rPr>
      </w:pPr>
      <w:r w:rsidRPr="0019528D">
        <w:rPr>
          <w:rFonts w:cstheme="minorHAnsi"/>
          <w:b/>
          <w:bCs/>
          <w:lang w:val="hr-HR"/>
        </w:rPr>
        <w:t>Član 49</w:t>
      </w:r>
      <w:r w:rsidR="00DE58F9" w:rsidRPr="0019528D">
        <w:rPr>
          <w:rFonts w:cstheme="minorHAnsi"/>
          <w:b/>
          <w:bCs/>
          <w:lang w:val="hr-HR"/>
        </w:rPr>
        <w:t>.</w:t>
      </w:r>
    </w:p>
    <w:p w:rsidR="00DE58F9" w:rsidRDefault="00EC5D4B" w:rsidP="002A0C45">
      <w:pPr>
        <w:pStyle w:val="NoSpacing"/>
        <w:jc w:val="center"/>
        <w:rPr>
          <w:rFonts w:cstheme="minorHAnsi"/>
          <w:b/>
          <w:bCs/>
          <w:lang w:val="bs-Latn-BA"/>
        </w:rPr>
      </w:pPr>
      <w:r w:rsidRPr="0019528D">
        <w:rPr>
          <w:rFonts w:cstheme="minorHAnsi"/>
          <w:b/>
          <w:bCs/>
          <w:lang w:val="bs-Latn-BA"/>
        </w:rPr>
        <w:t>(Imenovanje komisije</w:t>
      </w:r>
      <w:r w:rsidRPr="001310D5">
        <w:rPr>
          <w:rFonts w:cstheme="minorHAnsi"/>
          <w:b/>
          <w:bCs/>
          <w:lang w:val="bs-Latn-BA"/>
        </w:rPr>
        <w:t>)</w:t>
      </w:r>
    </w:p>
    <w:p w:rsidR="00DE58F9" w:rsidRPr="001310D5" w:rsidRDefault="00DE58F9" w:rsidP="00DA1B8E">
      <w:pPr>
        <w:pStyle w:val="NoSpacing"/>
        <w:numPr>
          <w:ilvl w:val="0"/>
          <w:numId w:val="22"/>
        </w:numPr>
        <w:ind w:left="720"/>
        <w:jc w:val="both"/>
        <w:rPr>
          <w:rFonts w:cstheme="minorHAnsi"/>
          <w:lang w:val="hr-HR"/>
        </w:rPr>
      </w:pPr>
      <w:r w:rsidRPr="001310D5">
        <w:rPr>
          <w:rFonts w:cstheme="minorHAnsi"/>
          <w:lang w:val="hr-HR"/>
        </w:rPr>
        <w:t>Odabiranje arhivske građe i izlučivanje bezvrijednog registraturskog materijala vrši komisija od najmanje tri člana</w:t>
      </w:r>
      <w:r w:rsidR="00AC1102" w:rsidRPr="001310D5">
        <w:rPr>
          <w:rFonts w:cstheme="minorHAnsi"/>
          <w:lang w:val="hr-HR"/>
        </w:rPr>
        <w:t xml:space="preserve">, koja sastavlja popis bezvrijednog registraturskog materijala saglasno Listi </w:t>
      </w:r>
      <w:r w:rsidRPr="001310D5">
        <w:rPr>
          <w:rFonts w:cstheme="minorHAnsi"/>
          <w:lang w:val="hr-HR"/>
        </w:rPr>
        <w:t>kategorija</w:t>
      </w:r>
      <w:r w:rsidR="00AC1102" w:rsidRPr="001310D5">
        <w:rPr>
          <w:rFonts w:cstheme="minorHAnsi"/>
          <w:lang w:val="hr-HR"/>
        </w:rPr>
        <w:t>.</w:t>
      </w:r>
    </w:p>
    <w:p w:rsidR="00DE58F9" w:rsidRPr="001310D5" w:rsidRDefault="00DE58F9" w:rsidP="00DA1B8E">
      <w:pPr>
        <w:pStyle w:val="NoSpacing"/>
        <w:numPr>
          <w:ilvl w:val="0"/>
          <w:numId w:val="22"/>
        </w:numPr>
        <w:ind w:left="720"/>
        <w:jc w:val="both"/>
        <w:rPr>
          <w:rFonts w:cstheme="minorHAnsi"/>
          <w:lang w:val="hr-HR"/>
        </w:rPr>
      </w:pPr>
      <w:r w:rsidRPr="001310D5">
        <w:rPr>
          <w:rFonts w:cstheme="minorHAnsi"/>
          <w:lang w:val="hr-HR"/>
        </w:rPr>
        <w:t xml:space="preserve">Komisiju iz prethodnog stava ovog člana imenuje Predsjednik </w:t>
      </w:r>
      <w:r w:rsidR="00EC5D4B" w:rsidRPr="001310D5">
        <w:rPr>
          <w:rFonts w:cstheme="minorHAnsi"/>
          <w:lang w:val="hr-HR"/>
        </w:rPr>
        <w:t>K</w:t>
      </w:r>
      <w:r w:rsidRPr="001310D5">
        <w:rPr>
          <w:rFonts w:cstheme="minorHAnsi"/>
          <w:lang w:val="hr-HR"/>
        </w:rPr>
        <w:t>omore.</w:t>
      </w:r>
    </w:p>
    <w:p w:rsidR="00CD05E9" w:rsidRDefault="00CD05E9" w:rsidP="005F5490">
      <w:pPr>
        <w:pStyle w:val="NoSpacing"/>
        <w:spacing w:line="276" w:lineRule="auto"/>
        <w:ind w:left="360"/>
        <w:jc w:val="center"/>
        <w:rPr>
          <w:rFonts w:cstheme="minorHAnsi"/>
          <w:bCs/>
          <w:lang w:val="hr-HR"/>
        </w:rPr>
      </w:pPr>
    </w:p>
    <w:p w:rsidR="002A0C45" w:rsidRPr="0019528D" w:rsidRDefault="002A0C45" w:rsidP="002A0C45">
      <w:pPr>
        <w:pStyle w:val="NoSpacing"/>
        <w:jc w:val="center"/>
        <w:rPr>
          <w:rFonts w:cstheme="minorHAnsi"/>
          <w:b/>
          <w:bCs/>
          <w:lang w:val="hr-HR"/>
        </w:rPr>
      </w:pPr>
      <w:r w:rsidRPr="0019528D">
        <w:rPr>
          <w:rFonts w:cstheme="minorHAnsi"/>
          <w:b/>
          <w:bCs/>
          <w:lang w:val="hr-HR"/>
        </w:rPr>
        <w:t xml:space="preserve">Član </w:t>
      </w:r>
      <w:r>
        <w:rPr>
          <w:rFonts w:cstheme="minorHAnsi"/>
          <w:b/>
          <w:bCs/>
          <w:lang w:val="hr-HR"/>
        </w:rPr>
        <w:t>50</w:t>
      </w:r>
      <w:r w:rsidRPr="0019528D">
        <w:rPr>
          <w:rFonts w:cstheme="minorHAnsi"/>
          <w:b/>
          <w:bCs/>
          <w:lang w:val="hr-HR"/>
        </w:rPr>
        <w:t>.</w:t>
      </w:r>
    </w:p>
    <w:p w:rsidR="00EC5D4B" w:rsidRPr="001310D5" w:rsidRDefault="00EC5D4B" w:rsidP="002A0C45">
      <w:pPr>
        <w:pStyle w:val="NoSpacing"/>
        <w:jc w:val="center"/>
        <w:rPr>
          <w:rFonts w:cstheme="minorHAnsi"/>
          <w:b/>
          <w:bCs/>
          <w:lang w:val="bs-Latn-BA"/>
        </w:rPr>
      </w:pPr>
      <w:r w:rsidRPr="001310D5">
        <w:rPr>
          <w:rFonts w:cstheme="minorHAnsi"/>
          <w:b/>
          <w:bCs/>
          <w:lang w:val="bs-Latn-BA"/>
        </w:rPr>
        <w:t>(Popis bezvrijednog registraturskog materijala)</w:t>
      </w:r>
    </w:p>
    <w:p w:rsidR="00694A52" w:rsidRPr="001310D5" w:rsidRDefault="00694A52" w:rsidP="00DA1B8E">
      <w:pPr>
        <w:pStyle w:val="NoSpacing"/>
        <w:numPr>
          <w:ilvl w:val="0"/>
          <w:numId w:val="23"/>
        </w:numPr>
        <w:spacing w:line="276" w:lineRule="auto"/>
        <w:ind w:left="360"/>
        <w:jc w:val="both"/>
        <w:rPr>
          <w:rFonts w:cstheme="minorHAnsi"/>
          <w:lang w:val="hr-HR"/>
        </w:rPr>
      </w:pPr>
      <w:r w:rsidRPr="001310D5">
        <w:rPr>
          <w:rFonts w:cstheme="minorHAnsi"/>
          <w:lang w:val="hr-HR"/>
        </w:rPr>
        <w:t xml:space="preserve">Popis bezvrijednog registraturskog materijala sačinjava se u 3 (tri) primjerka, od čega se 2 (dva) primjerka prilažu </w:t>
      </w:r>
      <w:r w:rsidRPr="001310D5">
        <w:rPr>
          <w:rFonts w:cstheme="minorHAnsi"/>
          <w:lang w:val="bs-Latn-BA"/>
        </w:rPr>
        <w:t xml:space="preserve">uz zahtjev nadležnom </w:t>
      </w:r>
      <w:r w:rsidRPr="001310D5">
        <w:rPr>
          <w:rFonts w:cstheme="minorHAnsi"/>
          <w:lang w:val="hr-HR"/>
        </w:rPr>
        <w:t>Arhivu</w:t>
      </w:r>
      <w:r w:rsidRPr="001310D5">
        <w:rPr>
          <w:rFonts w:cstheme="minorHAnsi"/>
          <w:lang w:val="bs-Latn-BA"/>
        </w:rPr>
        <w:t xml:space="preserve"> da odobri uništenje izlučenog </w:t>
      </w:r>
      <w:r w:rsidRPr="001310D5">
        <w:rPr>
          <w:rFonts w:cstheme="minorHAnsi"/>
          <w:lang w:val="hr-HR"/>
        </w:rPr>
        <w:t>bezvrijednog registraturskog materijala.</w:t>
      </w:r>
    </w:p>
    <w:p w:rsidR="00694A52" w:rsidRPr="001310D5" w:rsidRDefault="00694A52" w:rsidP="00DA1B8E">
      <w:pPr>
        <w:pStyle w:val="NoSpacing"/>
        <w:numPr>
          <w:ilvl w:val="0"/>
          <w:numId w:val="23"/>
        </w:numPr>
        <w:spacing w:line="276" w:lineRule="auto"/>
        <w:ind w:left="360"/>
        <w:jc w:val="both"/>
        <w:rPr>
          <w:rFonts w:cstheme="minorHAnsi"/>
          <w:lang w:val="hr-HR"/>
        </w:rPr>
      </w:pPr>
      <w:r w:rsidRPr="001310D5">
        <w:rPr>
          <w:rFonts w:cstheme="minorHAnsi"/>
          <w:lang w:val="hr-HR"/>
        </w:rPr>
        <w:t>Popis iz prethodnog stava ovog člana, obavezno sadrži:</w:t>
      </w:r>
    </w:p>
    <w:p w:rsidR="00694A52" w:rsidRPr="001310D5" w:rsidRDefault="00694A52" w:rsidP="00DA1B8E">
      <w:pPr>
        <w:pStyle w:val="NoSpacing"/>
        <w:numPr>
          <w:ilvl w:val="0"/>
          <w:numId w:val="24"/>
        </w:numPr>
        <w:spacing w:line="276" w:lineRule="auto"/>
        <w:ind w:left="1080"/>
        <w:jc w:val="both"/>
        <w:rPr>
          <w:rFonts w:cstheme="minorHAnsi"/>
          <w:lang w:val="hr-HR"/>
        </w:rPr>
      </w:pPr>
      <w:r w:rsidRPr="001310D5">
        <w:rPr>
          <w:rFonts w:cstheme="minorHAnsi"/>
          <w:lang w:val="hr-HR"/>
        </w:rPr>
        <w:t>redni broj,</w:t>
      </w:r>
    </w:p>
    <w:p w:rsidR="00694A52" w:rsidRPr="001310D5" w:rsidRDefault="00694A52" w:rsidP="00DA1B8E">
      <w:pPr>
        <w:pStyle w:val="NoSpacing"/>
        <w:numPr>
          <w:ilvl w:val="0"/>
          <w:numId w:val="24"/>
        </w:numPr>
        <w:spacing w:line="276" w:lineRule="auto"/>
        <w:ind w:left="1080"/>
        <w:jc w:val="both"/>
        <w:rPr>
          <w:rFonts w:cstheme="minorHAnsi"/>
          <w:lang w:val="hr-HR"/>
        </w:rPr>
      </w:pPr>
      <w:r w:rsidRPr="001310D5">
        <w:rPr>
          <w:rFonts w:cstheme="minorHAnsi"/>
          <w:lang w:val="hr-HR"/>
        </w:rPr>
        <w:t xml:space="preserve">naziv (vrstu) registraturskog materijala </w:t>
      </w:r>
      <w:r w:rsidR="00FD6433" w:rsidRPr="001310D5">
        <w:rPr>
          <w:rFonts w:cstheme="minorHAnsi"/>
          <w:lang w:val="hr-HR"/>
        </w:rPr>
        <w:t xml:space="preserve">koji se predlaže za izlučivanje </w:t>
      </w:r>
      <w:r w:rsidRPr="001310D5">
        <w:rPr>
          <w:rFonts w:cstheme="minorHAnsi"/>
          <w:lang w:val="hr-HR"/>
        </w:rPr>
        <w:t>po godinama nastanka,</w:t>
      </w:r>
    </w:p>
    <w:p w:rsidR="00694A52" w:rsidRPr="001310D5" w:rsidRDefault="00694A52" w:rsidP="00DA1B8E">
      <w:pPr>
        <w:pStyle w:val="NoSpacing"/>
        <w:numPr>
          <w:ilvl w:val="0"/>
          <w:numId w:val="24"/>
        </w:numPr>
        <w:spacing w:line="276" w:lineRule="auto"/>
        <w:ind w:left="1080"/>
        <w:jc w:val="both"/>
        <w:rPr>
          <w:rFonts w:cstheme="minorHAnsi"/>
          <w:lang w:val="hr-HR"/>
        </w:rPr>
      </w:pPr>
      <w:r w:rsidRPr="001310D5">
        <w:rPr>
          <w:rFonts w:cstheme="minorHAnsi"/>
          <w:lang w:val="hr-HR"/>
        </w:rPr>
        <w:t>naznaku klasifikacionog znaka iz Liste kategorija,</w:t>
      </w:r>
    </w:p>
    <w:p w:rsidR="00694A52" w:rsidRPr="001310D5" w:rsidRDefault="00694A52" w:rsidP="00DA1B8E">
      <w:pPr>
        <w:pStyle w:val="NoSpacing"/>
        <w:numPr>
          <w:ilvl w:val="0"/>
          <w:numId w:val="24"/>
        </w:numPr>
        <w:spacing w:line="276" w:lineRule="auto"/>
        <w:ind w:left="1080"/>
        <w:jc w:val="both"/>
        <w:rPr>
          <w:rFonts w:cstheme="minorHAnsi"/>
          <w:lang w:val="hr-HR"/>
        </w:rPr>
      </w:pPr>
      <w:r w:rsidRPr="001310D5">
        <w:rPr>
          <w:rFonts w:cstheme="minorHAnsi"/>
          <w:lang w:val="hr-HR"/>
        </w:rPr>
        <w:t>rok čuvanja utvrđen u Listi kategorija,</w:t>
      </w:r>
    </w:p>
    <w:p w:rsidR="00694A52" w:rsidRPr="001310D5" w:rsidRDefault="00694A52" w:rsidP="00DA1B8E">
      <w:pPr>
        <w:pStyle w:val="NoSpacing"/>
        <w:numPr>
          <w:ilvl w:val="0"/>
          <w:numId w:val="24"/>
        </w:numPr>
        <w:spacing w:line="276" w:lineRule="auto"/>
        <w:ind w:left="1080"/>
        <w:jc w:val="both"/>
        <w:rPr>
          <w:rFonts w:cstheme="minorHAnsi"/>
          <w:lang w:val="hr-HR"/>
        </w:rPr>
      </w:pPr>
      <w:r w:rsidRPr="001310D5">
        <w:rPr>
          <w:rFonts w:cstheme="minorHAnsi"/>
          <w:lang w:val="hr-HR"/>
        </w:rPr>
        <w:t>količinu izlučenog registraturskog materijala izraženog u jedinicama pakovanja (fascikla, omot, kutija i sl.) i dužnim metrima</w:t>
      </w:r>
      <w:r w:rsidR="00266A1A" w:rsidRPr="001310D5">
        <w:rPr>
          <w:rFonts w:cstheme="minorHAnsi"/>
        </w:rPr>
        <w:t xml:space="preserve">. (10 </w:t>
      </w:r>
      <w:proofErr w:type="spellStart"/>
      <w:r w:rsidR="00266A1A" w:rsidRPr="001310D5">
        <w:rPr>
          <w:rFonts w:cstheme="minorHAnsi"/>
        </w:rPr>
        <w:t>registratora</w:t>
      </w:r>
      <w:proofErr w:type="spellEnd"/>
      <w:r w:rsidR="00266A1A" w:rsidRPr="001310D5">
        <w:rPr>
          <w:rFonts w:cstheme="minorHAnsi"/>
        </w:rPr>
        <w:t xml:space="preserve"> je </w:t>
      </w:r>
      <w:proofErr w:type="spellStart"/>
      <w:r w:rsidR="00266A1A" w:rsidRPr="001310D5">
        <w:rPr>
          <w:rFonts w:cstheme="minorHAnsi"/>
        </w:rPr>
        <w:t>cca</w:t>
      </w:r>
      <w:proofErr w:type="spellEnd"/>
      <w:r w:rsidR="00266A1A" w:rsidRPr="001310D5">
        <w:rPr>
          <w:rFonts w:cstheme="minorHAnsi"/>
        </w:rPr>
        <w:t xml:space="preserve"> 1 </w:t>
      </w:r>
      <w:proofErr w:type="spellStart"/>
      <w:r w:rsidR="00266A1A" w:rsidRPr="001310D5">
        <w:rPr>
          <w:rFonts w:cstheme="minorHAnsi"/>
        </w:rPr>
        <w:t>dužni</w:t>
      </w:r>
      <w:proofErr w:type="spellEnd"/>
      <w:r w:rsidR="00266A1A" w:rsidRPr="001310D5">
        <w:rPr>
          <w:rFonts w:cstheme="minorHAnsi"/>
        </w:rPr>
        <w:t xml:space="preserve"> </w:t>
      </w:r>
      <w:proofErr w:type="spellStart"/>
      <w:r w:rsidR="00266A1A" w:rsidRPr="001310D5">
        <w:rPr>
          <w:rFonts w:cstheme="minorHAnsi"/>
        </w:rPr>
        <w:t>metar</w:t>
      </w:r>
      <w:proofErr w:type="spellEnd"/>
      <w:r w:rsidR="00266A1A" w:rsidRPr="001310D5">
        <w:rPr>
          <w:rFonts w:cstheme="minorHAnsi"/>
        </w:rPr>
        <w:t>),</w:t>
      </w:r>
    </w:p>
    <w:p w:rsidR="00694A52" w:rsidRPr="001310D5" w:rsidRDefault="00694A52" w:rsidP="00DA1B8E">
      <w:pPr>
        <w:pStyle w:val="NoSpacing"/>
        <w:numPr>
          <w:ilvl w:val="0"/>
          <w:numId w:val="24"/>
        </w:numPr>
        <w:spacing w:line="276" w:lineRule="auto"/>
        <w:ind w:left="1080"/>
        <w:jc w:val="both"/>
        <w:rPr>
          <w:rFonts w:cstheme="minorHAnsi"/>
          <w:lang w:val="hr-HR"/>
        </w:rPr>
      </w:pPr>
      <w:r w:rsidRPr="001310D5">
        <w:rPr>
          <w:rFonts w:cstheme="minorHAnsi"/>
          <w:lang w:val="hr-HR"/>
        </w:rPr>
        <w:t>podatke o fizičkom stanju i sačuvanosti fonda iz koga je odabrana arhivska građa i izlučeni bezvrijedni registraturski materijal.</w:t>
      </w:r>
    </w:p>
    <w:p w:rsidR="00BD6CD7" w:rsidRPr="001310D5" w:rsidRDefault="00694A52" w:rsidP="00DA1B8E">
      <w:pPr>
        <w:pStyle w:val="NoSpacing"/>
        <w:numPr>
          <w:ilvl w:val="0"/>
          <w:numId w:val="23"/>
        </w:numPr>
        <w:spacing w:line="276" w:lineRule="auto"/>
        <w:ind w:left="360"/>
        <w:jc w:val="both"/>
        <w:rPr>
          <w:rFonts w:cstheme="minorHAnsi"/>
          <w:lang w:val="hr-HR"/>
        </w:rPr>
      </w:pPr>
      <w:r w:rsidRPr="001310D5">
        <w:rPr>
          <w:rFonts w:cstheme="minorHAnsi"/>
          <w:lang w:val="hr-HR"/>
        </w:rPr>
        <w:t xml:space="preserve">Nakon popisa bezvrijednog registraturskog materijala, upućuje se zahtjev za uništavanje predloženog registraturskog materijala u nadležni arhiv. Nakon dostavljenog zahtjeva, predstavnik nadležnog arhiva izlazi na lice mjesta i sa komisijom imaoca vrši provjeru predloženog materijala za uništenje. Ukoliko utvrdi formalne ili suštinske nedostatke, vratiti će se zahtjev na doradu a ukoliko </w:t>
      </w:r>
      <w:r w:rsidRPr="001310D5">
        <w:rPr>
          <w:rFonts w:cstheme="minorHAnsi"/>
          <w:lang w:val="hr-HR"/>
        </w:rPr>
        <w:lastRenderedPageBreak/>
        <w:t>nedostataka nema, pristupiće se izradi zapisnika</w:t>
      </w:r>
      <w:r w:rsidR="00BD6CD7" w:rsidRPr="001310D5">
        <w:rPr>
          <w:rFonts w:cstheme="minorHAnsi"/>
          <w:lang w:val="hr-HR"/>
        </w:rPr>
        <w:t xml:space="preserve">, na osnovu kojeg nadležni arhiv izdaje rješenje </w:t>
      </w:r>
      <w:r w:rsidRPr="001310D5">
        <w:rPr>
          <w:rFonts w:cstheme="minorHAnsi"/>
          <w:lang w:val="hr-HR"/>
        </w:rPr>
        <w:t>kojim se odobrava uništenje</w:t>
      </w:r>
      <w:r w:rsidR="00BD6CD7" w:rsidRPr="001310D5">
        <w:rPr>
          <w:rFonts w:cstheme="minorHAnsi"/>
          <w:lang w:val="hr-HR"/>
        </w:rPr>
        <w:t xml:space="preserve"> odobrenog materijala prodajom ovlaštenom preduzeću ili spaljivanjem.</w:t>
      </w:r>
      <w:r w:rsidRPr="001310D5">
        <w:rPr>
          <w:rFonts w:cstheme="minorHAnsi"/>
          <w:lang w:val="hr-HR"/>
        </w:rPr>
        <w:t xml:space="preserve"> </w:t>
      </w:r>
    </w:p>
    <w:p w:rsidR="00DF6232" w:rsidRDefault="00DF6232" w:rsidP="00DA1B8E">
      <w:pPr>
        <w:pStyle w:val="NoSpacing"/>
        <w:numPr>
          <w:ilvl w:val="0"/>
          <w:numId w:val="23"/>
        </w:numPr>
        <w:spacing w:line="276" w:lineRule="auto"/>
        <w:ind w:left="360"/>
        <w:jc w:val="both"/>
        <w:rPr>
          <w:rFonts w:cstheme="minorHAnsi"/>
          <w:lang w:val="hr-HR"/>
        </w:rPr>
      </w:pPr>
      <w:r w:rsidRPr="001310D5">
        <w:rPr>
          <w:rFonts w:cstheme="minorHAnsi"/>
          <w:lang w:val="hr-HR"/>
        </w:rPr>
        <w:t>Nakon što se izvrši uništenje pristupa se razduživanju akata i predmeta koji su uništeni, u arhivsku knjigu.</w:t>
      </w:r>
    </w:p>
    <w:p w:rsidR="005F5490" w:rsidRDefault="005F5490" w:rsidP="005F5490">
      <w:pPr>
        <w:pStyle w:val="NoSpacing"/>
        <w:spacing w:line="276" w:lineRule="auto"/>
        <w:ind w:left="360"/>
        <w:jc w:val="both"/>
        <w:rPr>
          <w:rFonts w:cstheme="minorHAnsi"/>
          <w:lang w:val="hr-HR"/>
        </w:rPr>
      </w:pPr>
    </w:p>
    <w:p w:rsidR="002A0C45" w:rsidRPr="0019528D" w:rsidRDefault="002A0C45" w:rsidP="002A0C45">
      <w:pPr>
        <w:pStyle w:val="NoSpacing"/>
        <w:jc w:val="center"/>
        <w:rPr>
          <w:rFonts w:cstheme="minorHAnsi"/>
          <w:b/>
          <w:bCs/>
          <w:lang w:val="hr-HR"/>
        </w:rPr>
      </w:pPr>
      <w:r w:rsidRPr="0019528D">
        <w:rPr>
          <w:rFonts w:cstheme="minorHAnsi"/>
          <w:b/>
          <w:bCs/>
          <w:lang w:val="hr-HR"/>
        </w:rPr>
        <w:t xml:space="preserve">Član </w:t>
      </w:r>
      <w:r>
        <w:rPr>
          <w:rFonts w:cstheme="minorHAnsi"/>
          <w:b/>
          <w:bCs/>
          <w:lang w:val="hr-HR"/>
        </w:rPr>
        <w:t>51</w:t>
      </w:r>
      <w:r w:rsidRPr="0019528D">
        <w:rPr>
          <w:rFonts w:cstheme="minorHAnsi"/>
          <w:b/>
          <w:bCs/>
          <w:lang w:val="hr-HR"/>
        </w:rPr>
        <w:t>.</w:t>
      </w:r>
    </w:p>
    <w:p w:rsidR="00BD6CD7" w:rsidRDefault="002A0C45" w:rsidP="002A0C45">
      <w:pPr>
        <w:jc w:val="center"/>
        <w:rPr>
          <w:rFonts w:asciiTheme="minorHAnsi" w:hAnsiTheme="minorHAnsi" w:cstheme="minorHAnsi"/>
          <w:b/>
          <w:bCs/>
          <w:lang w:val="bs-Latn-BA"/>
        </w:rPr>
      </w:pPr>
      <w:r w:rsidRPr="0019528D">
        <w:rPr>
          <w:rFonts w:asciiTheme="minorHAnsi" w:hAnsiTheme="minorHAnsi" w:cstheme="minorHAnsi"/>
          <w:b/>
          <w:bCs/>
          <w:lang w:val="bs-Latn-BA"/>
        </w:rPr>
        <w:t xml:space="preserve"> </w:t>
      </w:r>
      <w:r w:rsidR="00BD6CD7" w:rsidRPr="0019528D">
        <w:rPr>
          <w:rFonts w:asciiTheme="minorHAnsi" w:hAnsiTheme="minorHAnsi" w:cstheme="minorHAnsi"/>
          <w:b/>
          <w:bCs/>
          <w:lang w:val="bs-Latn-BA"/>
        </w:rPr>
        <w:t>(Čuvanje dokumentacije vezane za postupak odabiranja i izlučivanja)</w:t>
      </w:r>
    </w:p>
    <w:p w:rsidR="00BD6CD7" w:rsidRPr="001310D5" w:rsidRDefault="00BD6CD7" w:rsidP="00BD6CD7">
      <w:pPr>
        <w:jc w:val="both"/>
        <w:rPr>
          <w:rFonts w:asciiTheme="minorHAnsi" w:hAnsiTheme="minorHAnsi" w:cstheme="minorHAnsi"/>
          <w:lang w:val="bs-Latn-BA"/>
        </w:rPr>
      </w:pPr>
      <w:r w:rsidRPr="001310D5">
        <w:rPr>
          <w:rFonts w:asciiTheme="minorHAnsi" w:hAnsiTheme="minorHAnsi" w:cstheme="minorHAnsi"/>
          <w:lang w:val="bs-Latn-BA"/>
        </w:rPr>
        <w:t>Komora je dužna trajno čuvati cjelokupnu dokumentaciju vezanu za postupak odabiranja, izlučivanja i uništenja bezvrijednog registraturskog materijala (zapisnici, rješenja, popis materijala koji je uništen i sl.).</w:t>
      </w:r>
    </w:p>
    <w:p w:rsidR="006053DD" w:rsidRPr="001310D5" w:rsidRDefault="006053DD">
      <w:pPr>
        <w:pStyle w:val="BodyText"/>
        <w:spacing w:before="4"/>
        <w:rPr>
          <w:rFonts w:asciiTheme="minorHAnsi" w:hAnsiTheme="minorHAnsi" w:cstheme="minorHAnsi"/>
          <w:b/>
          <w:sz w:val="22"/>
          <w:szCs w:val="22"/>
        </w:rPr>
      </w:pPr>
    </w:p>
    <w:p w:rsidR="00DB1770" w:rsidRPr="001310D5" w:rsidRDefault="00FF2722" w:rsidP="00DB1770">
      <w:pPr>
        <w:pStyle w:val="NoSpacing"/>
        <w:jc w:val="both"/>
        <w:rPr>
          <w:b/>
          <w:bCs/>
          <w:sz w:val="24"/>
          <w:szCs w:val="24"/>
          <w:lang w:val="hr-HR"/>
        </w:rPr>
      </w:pPr>
      <w:r w:rsidRPr="001310D5">
        <w:rPr>
          <w:b/>
          <w:bCs/>
          <w:sz w:val="24"/>
          <w:szCs w:val="24"/>
          <w:lang w:val="hr-HR"/>
        </w:rPr>
        <w:t>XI</w:t>
      </w:r>
      <w:r w:rsidR="00E03B53" w:rsidRPr="001310D5">
        <w:rPr>
          <w:b/>
          <w:bCs/>
          <w:sz w:val="24"/>
          <w:szCs w:val="24"/>
          <w:lang w:val="hr-HR"/>
        </w:rPr>
        <w:t>I</w:t>
      </w:r>
      <w:r w:rsidR="00DB1770" w:rsidRPr="001310D5">
        <w:rPr>
          <w:b/>
          <w:bCs/>
          <w:sz w:val="24"/>
          <w:szCs w:val="24"/>
          <w:lang w:val="hr-HR"/>
        </w:rPr>
        <w:t xml:space="preserve"> PRIMOPREDAJA ARHIVSKE GRAĐE</w:t>
      </w:r>
    </w:p>
    <w:p w:rsidR="00DB1770" w:rsidRPr="0019528D" w:rsidRDefault="00DB1770" w:rsidP="002A0C45">
      <w:pPr>
        <w:pStyle w:val="NoSpacing"/>
        <w:jc w:val="center"/>
        <w:rPr>
          <w:rFonts w:cstheme="minorHAnsi"/>
          <w:b/>
          <w:bCs/>
          <w:lang w:val="hr-HR"/>
        </w:rPr>
      </w:pPr>
      <w:r w:rsidRPr="001310D5">
        <w:rPr>
          <w:rFonts w:cstheme="minorHAnsi"/>
          <w:b/>
          <w:bCs/>
          <w:lang w:val="hr-HR"/>
        </w:rPr>
        <w:br/>
      </w:r>
      <w:r w:rsidRPr="0019528D">
        <w:rPr>
          <w:rFonts w:cstheme="minorHAnsi"/>
          <w:b/>
          <w:bCs/>
          <w:lang w:val="hr-HR"/>
        </w:rPr>
        <w:t xml:space="preserve">Član </w:t>
      </w:r>
      <w:r w:rsidR="0019528D" w:rsidRPr="0019528D">
        <w:rPr>
          <w:rFonts w:cstheme="minorHAnsi"/>
          <w:b/>
          <w:bCs/>
          <w:lang w:val="hr-HR"/>
        </w:rPr>
        <w:t>52</w:t>
      </w:r>
      <w:r w:rsidRPr="0019528D">
        <w:rPr>
          <w:rFonts w:cstheme="minorHAnsi"/>
          <w:b/>
          <w:bCs/>
          <w:lang w:val="hr-HR"/>
        </w:rPr>
        <w:t>.</w:t>
      </w:r>
    </w:p>
    <w:p w:rsidR="00301E6A" w:rsidRPr="001310D5" w:rsidRDefault="00301E6A" w:rsidP="002A0C45">
      <w:pPr>
        <w:pStyle w:val="NoSpacing"/>
        <w:jc w:val="center"/>
        <w:rPr>
          <w:rFonts w:cstheme="minorHAnsi"/>
          <w:b/>
          <w:lang w:val="bs-Latn-BA"/>
        </w:rPr>
      </w:pPr>
      <w:r w:rsidRPr="001310D5">
        <w:rPr>
          <w:rFonts w:cstheme="minorHAnsi"/>
          <w:b/>
          <w:lang w:val="bs-Latn-BA"/>
        </w:rPr>
        <w:t>(Način predaje i popis arhivske građe)</w:t>
      </w:r>
    </w:p>
    <w:p w:rsidR="00DB1770" w:rsidRPr="001310D5" w:rsidRDefault="00DB1770" w:rsidP="00DA1B8E">
      <w:pPr>
        <w:pStyle w:val="NoSpacing"/>
        <w:numPr>
          <w:ilvl w:val="0"/>
          <w:numId w:val="25"/>
        </w:numPr>
        <w:jc w:val="both"/>
        <w:rPr>
          <w:rFonts w:cstheme="minorHAnsi"/>
          <w:lang w:val="hr-HR"/>
        </w:rPr>
      </w:pPr>
      <w:r w:rsidRPr="001310D5">
        <w:rPr>
          <w:rFonts w:cstheme="minorHAnsi"/>
          <w:lang w:val="hr-HR"/>
        </w:rPr>
        <w:t>Arhivska građa predaje se Arhivu po isteku roka od 30 godina od dana njenog nastanka.</w:t>
      </w:r>
    </w:p>
    <w:p w:rsidR="00DB1770" w:rsidRPr="001310D5" w:rsidRDefault="00DB1770" w:rsidP="00DA1B8E">
      <w:pPr>
        <w:pStyle w:val="NoSpacing"/>
        <w:numPr>
          <w:ilvl w:val="0"/>
          <w:numId w:val="25"/>
        </w:numPr>
        <w:jc w:val="both"/>
        <w:rPr>
          <w:rFonts w:cstheme="minorHAnsi"/>
          <w:lang w:val="hr-HR"/>
        </w:rPr>
      </w:pPr>
      <w:r w:rsidRPr="001310D5">
        <w:rPr>
          <w:rFonts w:cstheme="minorHAnsi"/>
          <w:lang w:val="hr-HR"/>
        </w:rPr>
        <w:t>Rok iz prethodnog stava ovog člana može se skratiti ili produžiti u izuzetnim slučajevima uz</w:t>
      </w:r>
      <w:r w:rsidRPr="001310D5">
        <w:rPr>
          <w:rFonts w:cstheme="minorHAnsi"/>
          <w:lang w:val="hr-HR"/>
        </w:rPr>
        <w:br/>
        <w:t>sporazum sa Arhivom.</w:t>
      </w:r>
    </w:p>
    <w:p w:rsidR="00DB1770" w:rsidRPr="001310D5" w:rsidRDefault="00DB1770" w:rsidP="00DA1B8E">
      <w:pPr>
        <w:pStyle w:val="NoSpacing"/>
        <w:numPr>
          <w:ilvl w:val="0"/>
          <w:numId w:val="25"/>
        </w:numPr>
        <w:jc w:val="both"/>
        <w:rPr>
          <w:rFonts w:cstheme="minorHAnsi"/>
          <w:lang w:val="hr-HR"/>
        </w:rPr>
      </w:pPr>
      <w:r w:rsidRPr="001310D5">
        <w:rPr>
          <w:rFonts w:cstheme="minorHAnsi"/>
          <w:lang w:val="hr-HR"/>
        </w:rPr>
        <w:t>Arhivska građa koja se predaje Arhivu mora biti u registraturski sređenom stanju, odložena</w:t>
      </w:r>
      <w:r w:rsidRPr="001310D5">
        <w:rPr>
          <w:rFonts w:cstheme="minorHAnsi"/>
          <w:lang w:val="hr-HR"/>
        </w:rPr>
        <w:br/>
        <w:t xml:space="preserve">u arhivske kutije, usklađena sa Listom kategorija i upisana u arhivske knjige. </w:t>
      </w:r>
    </w:p>
    <w:p w:rsidR="00DB1770" w:rsidRPr="001310D5" w:rsidRDefault="00DB1770" w:rsidP="00DA1B8E">
      <w:pPr>
        <w:pStyle w:val="NoSpacing"/>
        <w:numPr>
          <w:ilvl w:val="0"/>
          <w:numId w:val="25"/>
        </w:numPr>
        <w:jc w:val="both"/>
        <w:rPr>
          <w:rFonts w:cstheme="minorHAnsi"/>
          <w:lang w:val="hr-HR"/>
        </w:rPr>
      </w:pPr>
      <w:r w:rsidRPr="001310D5">
        <w:rPr>
          <w:rFonts w:cstheme="minorHAnsi"/>
          <w:lang w:val="hr-HR"/>
        </w:rPr>
        <w:t>Arhivska građa koja se predaje mora biti popisana u pet primjeraka.</w:t>
      </w:r>
    </w:p>
    <w:p w:rsidR="00DB1770" w:rsidRPr="001310D5" w:rsidRDefault="00DB1770" w:rsidP="00DA1B8E">
      <w:pPr>
        <w:pStyle w:val="NoSpacing"/>
        <w:numPr>
          <w:ilvl w:val="0"/>
          <w:numId w:val="25"/>
        </w:numPr>
        <w:jc w:val="both"/>
        <w:rPr>
          <w:rFonts w:cstheme="minorHAnsi"/>
          <w:lang w:val="hr-HR"/>
        </w:rPr>
      </w:pPr>
      <w:r w:rsidRPr="001310D5">
        <w:rPr>
          <w:rFonts w:cstheme="minorHAnsi"/>
          <w:lang w:val="hr-HR"/>
        </w:rPr>
        <w:t>Popis treba da sadrži redni broj, vrstu dokumentacije – kratak opis, godine nastanka i količinu kao i klasifikacijske oznake, rokove čuvanja, a količinu treba izraziti u broju registraturnih jedinica istovrsne građe i stepenu očuvanosti. Popis se na kraju zaključuje sa zadnjim rednim brojem, sa ukupno izraženom količinom po broju registraturnih jedinica istovrsne građe i potpisom komisije predavaoca</w:t>
      </w:r>
    </w:p>
    <w:p w:rsidR="00DB1770" w:rsidRPr="001310D5" w:rsidRDefault="00DB1770" w:rsidP="00DA1B8E">
      <w:pPr>
        <w:pStyle w:val="NoSpacing"/>
        <w:numPr>
          <w:ilvl w:val="0"/>
          <w:numId w:val="25"/>
        </w:numPr>
        <w:jc w:val="both"/>
        <w:rPr>
          <w:rFonts w:cstheme="minorHAnsi"/>
          <w:lang w:val="hr-HR"/>
        </w:rPr>
      </w:pPr>
      <w:r w:rsidRPr="001310D5">
        <w:rPr>
          <w:rFonts w:cstheme="minorHAnsi"/>
          <w:lang w:val="hr-HR"/>
        </w:rPr>
        <w:t xml:space="preserve">Uz prijedlog za primopredaju arhivske građe Arhivu se dostavlja popis građe u tri primjerka, a dva primjerka popisa zadržava Komora. </w:t>
      </w:r>
    </w:p>
    <w:p w:rsidR="00F61C5C" w:rsidRPr="001310D5" w:rsidRDefault="00F61C5C">
      <w:pPr>
        <w:pStyle w:val="BodyText"/>
        <w:spacing w:before="9"/>
        <w:rPr>
          <w:rFonts w:asciiTheme="minorHAnsi" w:hAnsiTheme="minorHAnsi" w:cstheme="minorHAnsi"/>
          <w:sz w:val="22"/>
          <w:szCs w:val="22"/>
        </w:rPr>
      </w:pPr>
    </w:p>
    <w:p w:rsidR="00B516BA" w:rsidRPr="0019528D" w:rsidRDefault="0019528D" w:rsidP="002A0C45">
      <w:pPr>
        <w:pStyle w:val="NoSpacing"/>
        <w:jc w:val="center"/>
        <w:rPr>
          <w:rFonts w:cstheme="minorHAnsi"/>
          <w:b/>
          <w:bCs/>
          <w:lang w:val="hr-HR"/>
        </w:rPr>
      </w:pPr>
      <w:r w:rsidRPr="0019528D">
        <w:rPr>
          <w:rFonts w:cstheme="minorHAnsi"/>
          <w:b/>
          <w:bCs/>
          <w:lang w:val="hr-HR"/>
        </w:rPr>
        <w:t>Član 53</w:t>
      </w:r>
      <w:r w:rsidR="00B516BA" w:rsidRPr="0019528D">
        <w:rPr>
          <w:rFonts w:cstheme="minorHAnsi"/>
          <w:b/>
          <w:bCs/>
          <w:lang w:val="hr-HR"/>
        </w:rPr>
        <w:t>.</w:t>
      </w:r>
    </w:p>
    <w:p w:rsidR="003A10CB" w:rsidRPr="001310D5" w:rsidRDefault="003A10CB" w:rsidP="002A0C45">
      <w:pPr>
        <w:pStyle w:val="NoSpacing"/>
        <w:jc w:val="center"/>
        <w:rPr>
          <w:rFonts w:cstheme="minorHAnsi"/>
          <w:b/>
          <w:lang w:val="bs-Latn-BA"/>
        </w:rPr>
      </w:pPr>
      <w:r w:rsidRPr="001310D5">
        <w:rPr>
          <w:rFonts w:cstheme="minorHAnsi"/>
          <w:b/>
          <w:lang w:val="bs-Latn-BA"/>
        </w:rPr>
        <w:t>(Primopredaja arhivske građe)</w:t>
      </w:r>
    </w:p>
    <w:p w:rsidR="00B516BA" w:rsidRPr="001310D5" w:rsidRDefault="00B516BA" w:rsidP="00DA1B8E">
      <w:pPr>
        <w:pStyle w:val="NoSpacing"/>
        <w:numPr>
          <w:ilvl w:val="0"/>
          <w:numId w:val="26"/>
        </w:numPr>
        <w:jc w:val="both"/>
        <w:rPr>
          <w:rFonts w:cstheme="minorHAnsi"/>
          <w:lang w:val="hr-HR"/>
        </w:rPr>
      </w:pPr>
      <w:r w:rsidRPr="001310D5">
        <w:rPr>
          <w:rFonts w:cstheme="minorHAnsi"/>
          <w:lang w:val="hr-HR"/>
        </w:rPr>
        <w:t>Primopredaju arhivske građe vrši komisija sastavljena od najmanje dva predstavnika Komore i predstavnika Arhiva.</w:t>
      </w:r>
    </w:p>
    <w:p w:rsidR="00B516BA" w:rsidRPr="001310D5" w:rsidRDefault="00B516BA" w:rsidP="00DA1B8E">
      <w:pPr>
        <w:pStyle w:val="NoSpacing"/>
        <w:numPr>
          <w:ilvl w:val="0"/>
          <w:numId w:val="26"/>
        </w:numPr>
        <w:jc w:val="both"/>
        <w:rPr>
          <w:rFonts w:cstheme="minorHAnsi"/>
          <w:lang w:val="hr-HR"/>
        </w:rPr>
      </w:pPr>
      <w:r w:rsidRPr="001310D5">
        <w:rPr>
          <w:rFonts w:cstheme="minorHAnsi"/>
          <w:lang w:val="hr-HR"/>
        </w:rPr>
        <w:t>Predstavnike u komisiju iz prethodnog stava ovog člana imenuje predsjednik Komore posebnim rješenjem.</w:t>
      </w:r>
    </w:p>
    <w:p w:rsidR="00B516BA" w:rsidRPr="001310D5" w:rsidRDefault="00B516BA" w:rsidP="00DA1B8E">
      <w:pPr>
        <w:pStyle w:val="NoSpacing"/>
        <w:numPr>
          <w:ilvl w:val="0"/>
          <w:numId w:val="26"/>
        </w:numPr>
        <w:jc w:val="both"/>
        <w:rPr>
          <w:rFonts w:cstheme="minorHAnsi"/>
          <w:lang w:val="hr-HR"/>
        </w:rPr>
      </w:pPr>
      <w:r w:rsidRPr="001310D5">
        <w:rPr>
          <w:rFonts w:cstheme="minorHAnsi"/>
          <w:lang w:val="hr-HR"/>
        </w:rPr>
        <w:t>Komisija za primopredaju arhivske građe sastavlja Zapisnik o primopredaji u 5 (pet) primjeraka, od kojih 3 (tri) primjerka zadržava Arhiv, a dva primjerka Komora. Sastavni dio Zapisnika čini popis arhivske građe iz č</w:t>
      </w:r>
      <w:r w:rsidR="00E03B53" w:rsidRPr="001310D5">
        <w:rPr>
          <w:rFonts w:cstheme="minorHAnsi"/>
          <w:lang w:val="hr-HR"/>
        </w:rPr>
        <w:t>lana 48</w:t>
      </w:r>
      <w:r w:rsidRPr="001310D5">
        <w:rPr>
          <w:rFonts w:cstheme="minorHAnsi"/>
          <w:lang w:val="hr-HR"/>
        </w:rPr>
        <w:t>. stav 5).</w:t>
      </w:r>
    </w:p>
    <w:p w:rsidR="00B516BA" w:rsidRPr="001310D5" w:rsidRDefault="00B516BA" w:rsidP="00DA1B8E">
      <w:pPr>
        <w:pStyle w:val="NoSpacing"/>
        <w:numPr>
          <w:ilvl w:val="0"/>
          <w:numId w:val="26"/>
        </w:numPr>
        <w:jc w:val="both"/>
        <w:rPr>
          <w:rFonts w:cstheme="minorHAnsi"/>
          <w:lang w:val="hr-HR"/>
        </w:rPr>
      </w:pPr>
      <w:r w:rsidRPr="001310D5">
        <w:rPr>
          <w:rFonts w:cstheme="minorHAnsi"/>
          <w:lang w:val="hr-HR"/>
        </w:rPr>
        <w:t>Zapisnik o primopredaji sadrži i slijedeće podatke:</w:t>
      </w:r>
    </w:p>
    <w:p w:rsidR="00B516BA" w:rsidRPr="001310D5" w:rsidRDefault="00B516BA" w:rsidP="00DA1B8E">
      <w:pPr>
        <w:pStyle w:val="NoSpacing"/>
        <w:numPr>
          <w:ilvl w:val="0"/>
          <w:numId w:val="27"/>
        </w:numPr>
        <w:jc w:val="both"/>
        <w:rPr>
          <w:rFonts w:cstheme="minorHAnsi"/>
          <w:lang w:val="hr-HR"/>
        </w:rPr>
      </w:pPr>
      <w:r w:rsidRPr="001310D5">
        <w:rPr>
          <w:rFonts w:cstheme="minorHAnsi"/>
          <w:lang w:val="hr-HR"/>
        </w:rPr>
        <w:t xml:space="preserve">mjesto i datum primopredaje, </w:t>
      </w:r>
    </w:p>
    <w:p w:rsidR="00B516BA" w:rsidRPr="001310D5" w:rsidRDefault="00B516BA" w:rsidP="00DA1B8E">
      <w:pPr>
        <w:pStyle w:val="NoSpacing"/>
        <w:numPr>
          <w:ilvl w:val="0"/>
          <w:numId w:val="27"/>
        </w:numPr>
        <w:jc w:val="both"/>
        <w:rPr>
          <w:rFonts w:cstheme="minorHAnsi"/>
          <w:lang w:val="hr-HR"/>
        </w:rPr>
      </w:pPr>
      <w:r w:rsidRPr="001310D5">
        <w:rPr>
          <w:rFonts w:cstheme="minorHAnsi"/>
          <w:lang w:val="hr-HR"/>
        </w:rPr>
        <w:t>broj akta na osnovu kojeg se vrši primopredaja,</w:t>
      </w:r>
    </w:p>
    <w:p w:rsidR="00B516BA" w:rsidRPr="001310D5" w:rsidRDefault="00B516BA" w:rsidP="00DA1B8E">
      <w:pPr>
        <w:pStyle w:val="NoSpacing"/>
        <w:numPr>
          <w:ilvl w:val="0"/>
          <w:numId w:val="27"/>
        </w:numPr>
        <w:jc w:val="both"/>
        <w:rPr>
          <w:rFonts w:cstheme="minorHAnsi"/>
          <w:lang w:val="hr-HR"/>
        </w:rPr>
      </w:pPr>
      <w:r w:rsidRPr="001310D5">
        <w:rPr>
          <w:rFonts w:cstheme="minorHAnsi"/>
          <w:lang w:val="hr-HR"/>
        </w:rPr>
        <w:t xml:space="preserve">opći pregled arhivske građe po godinama, vrsti, količini i podacima o nastanku arhivske građe, </w:t>
      </w:r>
    </w:p>
    <w:p w:rsidR="00B516BA" w:rsidRPr="001310D5" w:rsidRDefault="00B516BA" w:rsidP="00DA1B8E">
      <w:pPr>
        <w:pStyle w:val="NoSpacing"/>
        <w:numPr>
          <w:ilvl w:val="0"/>
          <w:numId w:val="27"/>
        </w:numPr>
        <w:jc w:val="both"/>
        <w:rPr>
          <w:rFonts w:cstheme="minorHAnsi"/>
          <w:lang w:val="hr-HR"/>
        </w:rPr>
      </w:pPr>
      <w:r w:rsidRPr="001310D5">
        <w:rPr>
          <w:rFonts w:cstheme="minorHAnsi"/>
          <w:lang w:val="hr-HR"/>
        </w:rPr>
        <w:t xml:space="preserve">podatke o eventualno nepreuzetoj arhivskoj građi, </w:t>
      </w:r>
    </w:p>
    <w:p w:rsidR="00B516BA" w:rsidRPr="001310D5" w:rsidRDefault="00B516BA" w:rsidP="00DA1B8E">
      <w:pPr>
        <w:pStyle w:val="NoSpacing"/>
        <w:numPr>
          <w:ilvl w:val="0"/>
          <w:numId w:val="27"/>
        </w:numPr>
        <w:jc w:val="both"/>
        <w:rPr>
          <w:rFonts w:cstheme="minorHAnsi"/>
          <w:lang w:val="hr-HR"/>
        </w:rPr>
      </w:pPr>
      <w:r w:rsidRPr="001310D5">
        <w:rPr>
          <w:rFonts w:cstheme="minorHAnsi"/>
          <w:lang w:val="hr-HR"/>
        </w:rPr>
        <w:t xml:space="preserve">obaveze </w:t>
      </w:r>
      <w:r w:rsidR="00C7180C" w:rsidRPr="001310D5">
        <w:rPr>
          <w:rFonts w:cstheme="minorHAnsi"/>
          <w:lang w:val="hr-HR"/>
        </w:rPr>
        <w:t>Komore</w:t>
      </w:r>
      <w:r w:rsidRPr="001310D5">
        <w:rPr>
          <w:rFonts w:cstheme="minorHAnsi"/>
          <w:lang w:val="hr-HR"/>
        </w:rPr>
        <w:t xml:space="preserve"> u pogledu plaćanja troškova smještaja, opreme (police, regali, povezi, kutije, registratori i sl.) i troškovi transporta arhivske građe do mjesta na kojem će biti pohranjena</w:t>
      </w:r>
      <w:r w:rsidR="00C7180C" w:rsidRPr="001310D5">
        <w:rPr>
          <w:rFonts w:cstheme="minorHAnsi"/>
          <w:lang w:val="hr-HR"/>
        </w:rPr>
        <w:t>,</w:t>
      </w:r>
      <w:r w:rsidRPr="001310D5">
        <w:rPr>
          <w:rFonts w:cstheme="minorHAnsi"/>
          <w:lang w:val="hr-HR"/>
        </w:rPr>
        <w:t xml:space="preserve"> te</w:t>
      </w:r>
    </w:p>
    <w:p w:rsidR="00B516BA" w:rsidRPr="001310D5" w:rsidRDefault="00B516BA" w:rsidP="00DA1B8E">
      <w:pPr>
        <w:pStyle w:val="NoSpacing"/>
        <w:numPr>
          <w:ilvl w:val="0"/>
          <w:numId w:val="27"/>
        </w:numPr>
        <w:jc w:val="both"/>
        <w:rPr>
          <w:rFonts w:cstheme="minorHAnsi"/>
          <w:lang w:val="hr-HR"/>
        </w:rPr>
      </w:pPr>
      <w:r w:rsidRPr="001310D5">
        <w:rPr>
          <w:rFonts w:cstheme="minorHAnsi"/>
          <w:lang w:val="hr-HR"/>
        </w:rPr>
        <w:t xml:space="preserve">potpise članova komisije za primopredaju arhivske građe i pečat </w:t>
      </w:r>
      <w:r w:rsidR="00C7180C" w:rsidRPr="001310D5">
        <w:rPr>
          <w:rFonts w:cstheme="minorHAnsi"/>
          <w:lang w:val="hr-HR"/>
        </w:rPr>
        <w:t>Komore</w:t>
      </w:r>
      <w:r w:rsidRPr="001310D5">
        <w:rPr>
          <w:rFonts w:cstheme="minorHAnsi"/>
          <w:lang w:val="hr-HR"/>
        </w:rPr>
        <w:t xml:space="preserve"> i potpis primaoca arhivske građe</w:t>
      </w:r>
    </w:p>
    <w:p w:rsidR="00C7180C" w:rsidRPr="001310D5" w:rsidRDefault="00C7180C" w:rsidP="00DA1B8E">
      <w:pPr>
        <w:pStyle w:val="NoSpacing"/>
        <w:numPr>
          <w:ilvl w:val="0"/>
          <w:numId w:val="27"/>
        </w:numPr>
        <w:jc w:val="both"/>
        <w:rPr>
          <w:rFonts w:cstheme="minorHAnsi"/>
          <w:lang w:val="hr-HR"/>
        </w:rPr>
      </w:pPr>
      <w:r w:rsidRPr="001310D5">
        <w:rPr>
          <w:rFonts w:cstheme="minorHAnsi"/>
          <w:lang w:val="hr-HR"/>
        </w:rPr>
        <w:t>k</w:t>
      </w:r>
      <w:r w:rsidR="00B516BA" w:rsidRPr="001310D5">
        <w:rPr>
          <w:rFonts w:cstheme="minorHAnsi"/>
          <w:lang w:val="hr-HR"/>
        </w:rPr>
        <w:t xml:space="preserve">ratak historijat </w:t>
      </w:r>
      <w:r w:rsidRPr="001310D5">
        <w:rPr>
          <w:rFonts w:cstheme="minorHAnsi"/>
          <w:lang w:val="hr-HR"/>
        </w:rPr>
        <w:t>Komore</w:t>
      </w:r>
    </w:p>
    <w:p w:rsidR="00AE1C1D" w:rsidRPr="001310D5" w:rsidRDefault="00AE1C1D" w:rsidP="00DA1B8E">
      <w:pPr>
        <w:pStyle w:val="NoSpacing"/>
        <w:numPr>
          <w:ilvl w:val="0"/>
          <w:numId w:val="27"/>
        </w:numPr>
        <w:jc w:val="both"/>
        <w:rPr>
          <w:rFonts w:cstheme="minorHAnsi"/>
          <w:lang w:val="hr-HR"/>
        </w:rPr>
      </w:pPr>
      <w:proofErr w:type="spellStart"/>
      <w:r w:rsidRPr="001310D5">
        <w:rPr>
          <w:rFonts w:cstheme="minorHAnsi"/>
        </w:rPr>
        <w:t>obaveze</w:t>
      </w:r>
      <w:proofErr w:type="spellEnd"/>
      <w:r w:rsidRPr="001310D5">
        <w:rPr>
          <w:rFonts w:cstheme="minorHAnsi"/>
        </w:rPr>
        <w:t xml:space="preserve"> </w:t>
      </w:r>
      <w:proofErr w:type="spellStart"/>
      <w:r w:rsidRPr="001310D5">
        <w:rPr>
          <w:rFonts w:cstheme="minorHAnsi"/>
        </w:rPr>
        <w:t>Komore</w:t>
      </w:r>
      <w:proofErr w:type="spellEnd"/>
      <w:r w:rsidRPr="001310D5">
        <w:rPr>
          <w:rFonts w:cstheme="minorHAnsi"/>
        </w:rPr>
        <w:t xml:space="preserve"> u </w:t>
      </w:r>
      <w:proofErr w:type="spellStart"/>
      <w:r w:rsidRPr="001310D5">
        <w:rPr>
          <w:rFonts w:cstheme="minorHAnsi"/>
        </w:rPr>
        <w:t>pogledu</w:t>
      </w:r>
      <w:proofErr w:type="spellEnd"/>
      <w:r w:rsidRPr="001310D5">
        <w:rPr>
          <w:rFonts w:cstheme="minorHAnsi"/>
        </w:rPr>
        <w:t xml:space="preserve"> </w:t>
      </w:r>
      <w:proofErr w:type="spellStart"/>
      <w:r w:rsidRPr="001310D5">
        <w:rPr>
          <w:rFonts w:cstheme="minorHAnsi"/>
        </w:rPr>
        <w:t>plaćanja</w:t>
      </w:r>
      <w:proofErr w:type="spellEnd"/>
      <w:r w:rsidRPr="001310D5">
        <w:rPr>
          <w:rFonts w:cstheme="minorHAnsi"/>
        </w:rPr>
        <w:t xml:space="preserve"> </w:t>
      </w:r>
      <w:proofErr w:type="spellStart"/>
      <w:r w:rsidRPr="001310D5">
        <w:rPr>
          <w:rFonts w:cstheme="minorHAnsi"/>
        </w:rPr>
        <w:t>troškova</w:t>
      </w:r>
      <w:proofErr w:type="spellEnd"/>
      <w:r w:rsidRPr="001310D5">
        <w:rPr>
          <w:rFonts w:cstheme="minorHAnsi"/>
        </w:rPr>
        <w:t xml:space="preserve"> </w:t>
      </w:r>
      <w:proofErr w:type="spellStart"/>
      <w:r w:rsidRPr="001310D5">
        <w:rPr>
          <w:rFonts w:cstheme="minorHAnsi"/>
        </w:rPr>
        <w:t>smještaja</w:t>
      </w:r>
      <w:proofErr w:type="spellEnd"/>
      <w:r w:rsidRPr="001310D5">
        <w:rPr>
          <w:rFonts w:cstheme="minorHAnsi"/>
        </w:rPr>
        <w:t xml:space="preserve"> i </w:t>
      </w:r>
      <w:proofErr w:type="spellStart"/>
      <w:r w:rsidRPr="001310D5">
        <w:rPr>
          <w:rFonts w:cstheme="minorHAnsi"/>
        </w:rPr>
        <w:t>transporta</w:t>
      </w:r>
      <w:proofErr w:type="spellEnd"/>
      <w:r w:rsidRPr="001310D5">
        <w:rPr>
          <w:rFonts w:cstheme="minorHAnsi"/>
        </w:rPr>
        <w:t xml:space="preserve"> </w:t>
      </w:r>
      <w:proofErr w:type="spellStart"/>
      <w:r w:rsidRPr="001310D5">
        <w:rPr>
          <w:rFonts w:cstheme="minorHAnsi"/>
        </w:rPr>
        <w:t>građe</w:t>
      </w:r>
      <w:proofErr w:type="spellEnd"/>
      <w:r w:rsidRPr="001310D5">
        <w:rPr>
          <w:rFonts w:cstheme="minorHAnsi"/>
        </w:rPr>
        <w:t xml:space="preserve"> do </w:t>
      </w:r>
      <w:proofErr w:type="spellStart"/>
      <w:r w:rsidRPr="001310D5">
        <w:rPr>
          <w:rFonts w:cstheme="minorHAnsi"/>
        </w:rPr>
        <w:t>mjesta</w:t>
      </w:r>
      <w:proofErr w:type="spellEnd"/>
      <w:r w:rsidRPr="001310D5">
        <w:rPr>
          <w:rFonts w:cstheme="minorHAnsi"/>
        </w:rPr>
        <w:t xml:space="preserve"> </w:t>
      </w:r>
      <w:proofErr w:type="spellStart"/>
      <w:r w:rsidRPr="001310D5">
        <w:rPr>
          <w:rFonts w:cstheme="minorHAnsi"/>
        </w:rPr>
        <w:t>gdje</w:t>
      </w:r>
      <w:proofErr w:type="spellEnd"/>
      <w:r w:rsidRPr="001310D5">
        <w:rPr>
          <w:rFonts w:cstheme="minorHAnsi"/>
        </w:rPr>
        <w:t xml:space="preserve"> </w:t>
      </w:r>
      <w:proofErr w:type="spellStart"/>
      <w:r w:rsidRPr="001310D5">
        <w:rPr>
          <w:rFonts w:cstheme="minorHAnsi"/>
        </w:rPr>
        <w:t>će</w:t>
      </w:r>
      <w:proofErr w:type="spellEnd"/>
      <w:r w:rsidRPr="001310D5">
        <w:rPr>
          <w:rFonts w:cstheme="minorHAnsi"/>
        </w:rPr>
        <w:t xml:space="preserve"> </w:t>
      </w:r>
      <w:proofErr w:type="spellStart"/>
      <w:r w:rsidRPr="001310D5">
        <w:rPr>
          <w:rFonts w:cstheme="minorHAnsi"/>
        </w:rPr>
        <w:t>biti</w:t>
      </w:r>
      <w:proofErr w:type="spellEnd"/>
      <w:r w:rsidRPr="001310D5">
        <w:rPr>
          <w:rFonts w:cstheme="minorHAnsi"/>
        </w:rPr>
        <w:t xml:space="preserve"> </w:t>
      </w:r>
      <w:proofErr w:type="spellStart"/>
      <w:r w:rsidRPr="001310D5">
        <w:rPr>
          <w:rFonts w:cstheme="minorHAnsi"/>
        </w:rPr>
        <w:t>preuzeta</w:t>
      </w:r>
      <w:proofErr w:type="spellEnd"/>
      <w:r w:rsidRPr="001310D5">
        <w:rPr>
          <w:rFonts w:cstheme="minorHAnsi"/>
        </w:rPr>
        <w:t>.</w:t>
      </w:r>
    </w:p>
    <w:p w:rsidR="00C7180C" w:rsidRPr="001310D5" w:rsidRDefault="00C7180C" w:rsidP="00DA1B8E">
      <w:pPr>
        <w:pStyle w:val="NoSpacing"/>
        <w:numPr>
          <w:ilvl w:val="0"/>
          <w:numId w:val="26"/>
        </w:numPr>
        <w:jc w:val="both"/>
        <w:rPr>
          <w:rFonts w:cstheme="minorHAnsi"/>
          <w:lang w:val="hr-HR"/>
        </w:rPr>
      </w:pPr>
      <w:r w:rsidRPr="001310D5">
        <w:rPr>
          <w:rFonts w:cstheme="minorHAnsi"/>
          <w:lang w:val="hr-HR"/>
        </w:rPr>
        <w:t>Dokumentacija nastala u postupku primopredaje arhivske građe, čuva se trajno.</w:t>
      </w:r>
    </w:p>
    <w:p w:rsidR="008116E3" w:rsidRDefault="008618E0" w:rsidP="008116E3">
      <w:pPr>
        <w:pStyle w:val="NoSpacing"/>
        <w:jc w:val="both"/>
        <w:rPr>
          <w:rFonts w:cstheme="minorHAnsi"/>
          <w:b/>
          <w:bCs/>
          <w:sz w:val="24"/>
          <w:szCs w:val="24"/>
          <w:lang w:val="hr-HR"/>
        </w:rPr>
      </w:pPr>
      <w:r w:rsidRPr="001310D5">
        <w:rPr>
          <w:rFonts w:cstheme="minorHAnsi"/>
          <w:b/>
          <w:bCs/>
          <w:sz w:val="24"/>
          <w:szCs w:val="24"/>
          <w:lang w:val="hr-HR"/>
        </w:rPr>
        <w:lastRenderedPageBreak/>
        <w:t>X</w:t>
      </w:r>
      <w:r w:rsidR="008116E3" w:rsidRPr="001310D5">
        <w:rPr>
          <w:rFonts w:cstheme="minorHAnsi"/>
          <w:b/>
          <w:bCs/>
          <w:sz w:val="24"/>
          <w:szCs w:val="24"/>
          <w:lang w:val="hr-HR"/>
        </w:rPr>
        <w:t>I</w:t>
      </w:r>
      <w:r w:rsidR="00FF2722" w:rsidRPr="001310D5">
        <w:rPr>
          <w:rFonts w:cstheme="minorHAnsi"/>
          <w:b/>
          <w:bCs/>
          <w:sz w:val="24"/>
          <w:szCs w:val="24"/>
          <w:lang w:val="hr-HR"/>
        </w:rPr>
        <w:t>II</w:t>
      </w:r>
      <w:r w:rsidR="008116E3" w:rsidRPr="001310D5">
        <w:rPr>
          <w:rFonts w:cstheme="minorHAnsi"/>
          <w:b/>
          <w:bCs/>
          <w:sz w:val="24"/>
          <w:szCs w:val="24"/>
          <w:lang w:val="hr-HR"/>
        </w:rPr>
        <w:t xml:space="preserve"> ZAVRŠNE ODREDBE</w:t>
      </w:r>
    </w:p>
    <w:p w:rsidR="00251D78" w:rsidRPr="001310D5" w:rsidRDefault="00251D78" w:rsidP="008116E3">
      <w:pPr>
        <w:pStyle w:val="NoSpacing"/>
        <w:jc w:val="both"/>
        <w:rPr>
          <w:rFonts w:cstheme="minorHAnsi"/>
          <w:b/>
          <w:bCs/>
          <w:sz w:val="24"/>
          <w:szCs w:val="24"/>
          <w:lang w:val="hr-HR"/>
        </w:rPr>
      </w:pPr>
    </w:p>
    <w:p w:rsidR="00712F90" w:rsidRPr="0019528D" w:rsidRDefault="0019528D" w:rsidP="002A0C45">
      <w:pPr>
        <w:pStyle w:val="NoSpacing"/>
        <w:jc w:val="center"/>
        <w:rPr>
          <w:rFonts w:cstheme="minorHAnsi"/>
          <w:b/>
          <w:bCs/>
          <w:lang w:val="hr-HR"/>
        </w:rPr>
      </w:pPr>
      <w:r w:rsidRPr="0019528D">
        <w:rPr>
          <w:rFonts w:cstheme="minorHAnsi"/>
          <w:b/>
          <w:bCs/>
          <w:lang w:val="hr-HR"/>
        </w:rPr>
        <w:t>Član 54</w:t>
      </w:r>
      <w:r w:rsidR="00712F90" w:rsidRPr="0019528D">
        <w:rPr>
          <w:rFonts w:cstheme="minorHAnsi"/>
          <w:b/>
          <w:bCs/>
          <w:lang w:val="hr-HR"/>
        </w:rPr>
        <w:t>.</w:t>
      </w:r>
    </w:p>
    <w:p w:rsidR="00712F90" w:rsidRPr="001310D5" w:rsidRDefault="00712F90" w:rsidP="002A0C45">
      <w:pPr>
        <w:pStyle w:val="NoSpacing"/>
        <w:jc w:val="center"/>
        <w:rPr>
          <w:rFonts w:cstheme="minorHAnsi"/>
          <w:b/>
          <w:lang w:val="bs-Latn-BA"/>
        </w:rPr>
      </w:pPr>
      <w:r w:rsidRPr="001310D5">
        <w:rPr>
          <w:rFonts w:cstheme="minorHAnsi"/>
          <w:b/>
          <w:lang w:val="bs-Latn-BA"/>
        </w:rPr>
        <w:t>(Izmjene i dopune Pravilnika)</w:t>
      </w:r>
    </w:p>
    <w:p w:rsidR="00712F90" w:rsidRPr="001310D5" w:rsidRDefault="00712F90" w:rsidP="00712F90">
      <w:pPr>
        <w:pStyle w:val="NoSpacing"/>
        <w:jc w:val="both"/>
        <w:rPr>
          <w:rFonts w:cstheme="minorHAnsi"/>
          <w:lang w:val="hr-HR"/>
        </w:rPr>
      </w:pPr>
      <w:r w:rsidRPr="001310D5">
        <w:rPr>
          <w:rFonts w:cstheme="minorHAnsi"/>
          <w:lang w:val="hr-HR"/>
        </w:rPr>
        <w:t>Usklađivanje, izmjene i dopune ovog Pravilnika vrše se po postupku koji je predviđen za njegovo donošenje.</w:t>
      </w:r>
    </w:p>
    <w:p w:rsidR="008116E3" w:rsidRPr="0019528D" w:rsidRDefault="00712F90" w:rsidP="002A0C45">
      <w:pPr>
        <w:pStyle w:val="NoSpacing"/>
        <w:jc w:val="center"/>
        <w:rPr>
          <w:rFonts w:cstheme="minorHAnsi"/>
          <w:b/>
          <w:bCs/>
          <w:lang w:val="hr-HR"/>
        </w:rPr>
      </w:pPr>
      <w:r w:rsidRPr="001310D5">
        <w:rPr>
          <w:rFonts w:cstheme="minorHAnsi"/>
          <w:lang w:val="hr-HR"/>
        </w:rPr>
        <w:br/>
      </w:r>
      <w:r w:rsidR="008618E0" w:rsidRPr="0019528D">
        <w:rPr>
          <w:rFonts w:cstheme="minorHAnsi"/>
          <w:b/>
          <w:bCs/>
          <w:lang w:val="hr-HR"/>
        </w:rPr>
        <w:t>Član 5</w:t>
      </w:r>
      <w:r w:rsidR="0019528D" w:rsidRPr="0019528D">
        <w:rPr>
          <w:rFonts w:cstheme="minorHAnsi"/>
          <w:b/>
          <w:bCs/>
          <w:lang w:val="hr-HR"/>
        </w:rPr>
        <w:t>5</w:t>
      </w:r>
      <w:r w:rsidR="008116E3" w:rsidRPr="0019528D">
        <w:rPr>
          <w:rFonts w:cstheme="minorHAnsi"/>
          <w:b/>
          <w:bCs/>
          <w:lang w:val="hr-HR"/>
        </w:rPr>
        <w:t>.</w:t>
      </w:r>
    </w:p>
    <w:p w:rsidR="00712F90" w:rsidRPr="001310D5" w:rsidRDefault="00712F90" w:rsidP="002A0C45">
      <w:pPr>
        <w:pStyle w:val="NoSpacing"/>
        <w:jc w:val="center"/>
        <w:rPr>
          <w:rFonts w:cstheme="minorHAnsi"/>
          <w:b/>
          <w:lang w:val="bs-Latn-BA"/>
        </w:rPr>
      </w:pPr>
      <w:r w:rsidRPr="001310D5">
        <w:rPr>
          <w:rFonts w:cstheme="minorHAnsi"/>
          <w:b/>
          <w:lang w:val="bs-Latn-BA"/>
        </w:rPr>
        <w:t>(Stupanje na snagu Pravilnika)</w:t>
      </w:r>
    </w:p>
    <w:p w:rsidR="00CF24D0" w:rsidRDefault="00CF24D0" w:rsidP="00CF24D0">
      <w:pPr>
        <w:pStyle w:val="NoSpacing"/>
        <w:jc w:val="both"/>
        <w:rPr>
          <w:rFonts w:cstheme="minorHAnsi"/>
          <w:lang w:val="hr-HR"/>
        </w:rPr>
      </w:pPr>
      <w:r w:rsidRPr="001310D5">
        <w:rPr>
          <w:rFonts w:cstheme="minorHAnsi"/>
          <w:lang w:val="hr-HR"/>
        </w:rPr>
        <w:t>Ovaj Pravilnik stupa na snagu i primjenjuje se nakon dobivene saglasnosti nadležnog Arhiva Tuzlanskog kantona.</w:t>
      </w:r>
    </w:p>
    <w:p w:rsidR="00251D78" w:rsidRDefault="00251D78" w:rsidP="002A0C45">
      <w:pPr>
        <w:pStyle w:val="NoSpacing"/>
        <w:jc w:val="center"/>
        <w:rPr>
          <w:rFonts w:cstheme="minorHAnsi"/>
          <w:b/>
          <w:bCs/>
          <w:lang w:val="hr-HR"/>
        </w:rPr>
      </w:pPr>
    </w:p>
    <w:p w:rsidR="008116E3" w:rsidRPr="0019528D" w:rsidRDefault="0019528D" w:rsidP="002A0C45">
      <w:pPr>
        <w:pStyle w:val="NoSpacing"/>
        <w:jc w:val="center"/>
        <w:rPr>
          <w:rFonts w:cstheme="minorHAnsi"/>
          <w:b/>
          <w:bCs/>
          <w:lang w:val="hr-HR"/>
        </w:rPr>
      </w:pPr>
      <w:r w:rsidRPr="0019528D">
        <w:rPr>
          <w:rFonts w:cstheme="minorHAnsi"/>
          <w:b/>
          <w:bCs/>
          <w:lang w:val="hr-HR"/>
        </w:rPr>
        <w:t>Član 56</w:t>
      </w:r>
      <w:r w:rsidR="008116E3" w:rsidRPr="0019528D">
        <w:rPr>
          <w:rFonts w:cstheme="minorHAnsi"/>
          <w:b/>
          <w:bCs/>
          <w:lang w:val="hr-HR"/>
        </w:rPr>
        <w:t>.</w:t>
      </w:r>
    </w:p>
    <w:p w:rsidR="00712F90" w:rsidRPr="001310D5" w:rsidRDefault="00712F90" w:rsidP="002A0C45">
      <w:pPr>
        <w:pStyle w:val="NoSpacing"/>
        <w:jc w:val="center"/>
        <w:rPr>
          <w:rFonts w:cstheme="minorHAnsi"/>
          <w:b/>
          <w:lang w:val="bs-Latn-BA"/>
        </w:rPr>
      </w:pPr>
      <w:r w:rsidRPr="001310D5">
        <w:rPr>
          <w:rFonts w:cstheme="minorHAnsi"/>
          <w:b/>
          <w:lang w:val="bs-Latn-BA"/>
        </w:rPr>
        <w:t>(Prestanak važenja ranije donesenog Pravilnika)</w:t>
      </w:r>
    </w:p>
    <w:p w:rsidR="00CF24D0" w:rsidRPr="001310D5" w:rsidRDefault="00CF24D0" w:rsidP="00CF24D0">
      <w:pPr>
        <w:pStyle w:val="NoSpacing"/>
        <w:jc w:val="both"/>
        <w:rPr>
          <w:rFonts w:cstheme="minorHAnsi"/>
          <w:color w:val="244061" w:themeColor="accent1" w:themeShade="80"/>
          <w:lang w:val="hr-HR"/>
        </w:rPr>
      </w:pPr>
      <w:r w:rsidRPr="001310D5">
        <w:rPr>
          <w:rFonts w:cstheme="minorHAnsi"/>
          <w:lang w:val="bs-Latn-BA"/>
        </w:rPr>
        <w:t>Stupanjem na snagu ovog Pravilnika prestaje da važi Pravilnik o načinu, uvjetima i obavezi čuvanja spisa Komore magistara farmacije Tuzlanskog kanton</w:t>
      </w:r>
      <w:r w:rsidR="005C646D" w:rsidRPr="001310D5">
        <w:rPr>
          <w:rFonts w:cstheme="minorHAnsi"/>
          <w:lang w:val="bs-Latn-BA"/>
        </w:rPr>
        <w:t>a broj: 01-1282/21 od 21.12.2021</w:t>
      </w:r>
      <w:r w:rsidRPr="001310D5">
        <w:rPr>
          <w:rFonts w:cstheme="minorHAnsi"/>
          <w:lang w:val="bs-Latn-BA"/>
        </w:rPr>
        <w:t xml:space="preserve"> godine.</w:t>
      </w:r>
    </w:p>
    <w:p w:rsidR="008116E3" w:rsidRDefault="008116E3" w:rsidP="008116E3">
      <w:pPr>
        <w:pStyle w:val="NoSpacing"/>
        <w:jc w:val="both"/>
        <w:rPr>
          <w:rFonts w:cstheme="minorHAnsi"/>
          <w:b/>
          <w:bCs/>
          <w:color w:val="244061" w:themeColor="accent1" w:themeShade="80"/>
          <w:lang w:val="hr-HR"/>
        </w:rPr>
      </w:pPr>
    </w:p>
    <w:p w:rsidR="00251D78" w:rsidRDefault="00251D78" w:rsidP="008116E3">
      <w:pPr>
        <w:pStyle w:val="NoSpacing"/>
        <w:jc w:val="both"/>
        <w:rPr>
          <w:rFonts w:cstheme="minorHAnsi"/>
          <w:b/>
          <w:bCs/>
          <w:color w:val="244061" w:themeColor="accent1" w:themeShade="80"/>
          <w:lang w:val="hr-HR"/>
        </w:rPr>
      </w:pPr>
    </w:p>
    <w:p w:rsidR="00251D78" w:rsidRPr="001310D5" w:rsidRDefault="00251D78" w:rsidP="008116E3">
      <w:pPr>
        <w:pStyle w:val="NoSpacing"/>
        <w:jc w:val="both"/>
        <w:rPr>
          <w:rFonts w:cstheme="minorHAnsi"/>
          <w:b/>
          <w:bCs/>
          <w:color w:val="244061" w:themeColor="accent1" w:themeShade="80"/>
          <w:lang w:val="hr-HR"/>
        </w:rPr>
      </w:pPr>
    </w:p>
    <w:p w:rsidR="008618E0" w:rsidRPr="001F428D" w:rsidRDefault="000E1001" w:rsidP="00251D78">
      <w:pPr>
        <w:pStyle w:val="NoSpacing"/>
        <w:jc w:val="both"/>
        <w:rPr>
          <w:rFonts w:cstheme="minorHAnsi"/>
        </w:rPr>
      </w:pPr>
      <w:r w:rsidRPr="001F428D">
        <w:rPr>
          <w:noProof/>
        </w:rPr>
        <mc:AlternateContent>
          <mc:Choice Requires="wps">
            <w:drawing>
              <wp:anchor distT="0" distB="0" distL="114300" distR="114300" simplePos="0" relativeHeight="251659264" behindDoc="0" locked="0" layoutInCell="1" allowOverlap="1" wp14:anchorId="1319523A" wp14:editId="4D7439EF">
                <wp:simplePos x="0" y="0"/>
                <wp:positionH relativeFrom="column">
                  <wp:posOffset>3307080</wp:posOffset>
                </wp:positionH>
                <wp:positionV relativeFrom="paragraph">
                  <wp:posOffset>91440</wp:posOffset>
                </wp:positionV>
                <wp:extent cx="2983230" cy="1028700"/>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1A56" w:rsidRPr="00D5193C" w:rsidRDefault="00C51A56" w:rsidP="008618E0">
                            <w:pPr>
                              <w:jc w:val="center"/>
                              <w:rPr>
                                <w:rFonts w:asciiTheme="minorHAnsi" w:hAnsiTheme="minorHAnsi" w:cstheme="minorHAnsi"/>
                                <w:b/>
                              </w:rPr>
                            </w:pPr>
                            <w:r w:rsidRPr="00D5193C">
                              <w:rPr>
                                <w:rFonts w:asciiTheme="minorHAnsi" w:hAnsiTheme="minorHAnsi" w:cstheme="minorHAnsi"/>
                                <w:b/>
                              </w:rPr>
                              <w:t>PREDSJEDNICA</w:t>
                            </w:r>
                          </w:p>
                          <w:p w:rsidR="00C51A56" w:rsidRPr="00D5193C" w:rsidRDefault="00C51A56" w:rsidP="008618E0">
                            <w:pPr>
                              <w:jc w:val="center"/>
                              <w:rPr>
                                <w:rFonts w:asciiTheme="minorHAnsi" w:hAnsiTheme="minorHAnsi" w:cstheme="minorHAnsi"/>
                                <w:b/>
                              </w:rPr>
                            </w:pPr>
                            <w:r w:rsidRPr="00D5193C">
                              <w:rPr>
                                <w:rFonts w:asciiTheme="minorHAnsi" w:hAnsiTheme="minorHAnsi" w:cstheme="minorHAnsi"/>
                                <w:b/>
                              </w:rPr>
                              <w:t>UPRAVNOG ODBORA KOMORE</w:t>
                            </w:r>
                          </w:p>
                          <w:p w:rsidR="00C51A56" w:rsidRPr="00D5193C" w:rsidRDefault="00C51A56" w:rsidP="008618E0">
                            <w:pPr>
                              <w:jc w:val="center"/>
                              <w:rPr>
                                <w:rFonts w:asciiTheme="minorHAnsi" w:hAnsiTheme="minorHAnsi" w:cstheme="minorHAnsi"/>
                                <w:b/>
                              </w:rPr>
                            </w:pPr>
                          </w:p>
                          <w:p w:rsidR="00C51A56" w:rsidRPr="00D5193C" w:rsidRDefault="00C51A56" w:rsidP="008618E0">
                            <w:pPr>
                              <w:jc w:val="center"/>
                              <w:rPr>
                                <w:rFonts w:asciiTheme="minorHAnsi" w:hAnsiTheme="minorHAnsi" w:cstheme="minorHAnsi"/>
                                <w:b/>
                              </w:rPr>
                            </w:pPr>
                            <w:r w:rsidRPr="00D5193C">
                              <w:rPr>
                                <w:rFonts w:asciiTheme="minorHAnsi" w:hAnsiTheme="minorHAnsi" w:cstheme="minorHAnsi"/>
                                <w:b/>
                              </w:rPr>
                              <w:t xml:space="preserve">   Dženita Mišić, mr.ph.</w:t>
                            </w:r>
                          </w:p>
                          <w:p w:rsidR="00C51A56" w:rsidRDefault="00C51A56" w:rsidP="008618E0">
                            <w:pPr>
                              <w:ind w:left="5663" w:firstLine="1"/>
                              <w:jc w:val="both"/>
                              <w:rPr>
                                <w:b/>
                              </w:rPr>
                            </w:pPr>
                            <w:r>
                              <w:rPr>
                                <w:b/>
                              </w:rPr>
                              <w:t xml:space="preserve">           Aida Smajić, mr.ph.</w:t>
                            </w:r>
                          </w:p>
                          <w:p w:rsidR="00C51A56" w:rsidRDefault="00C51A56" w:rsidP="008618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0.4pt;margin-top:7.2pt;width:234.9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NLgw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" stroked="f">
                <v:textbox>
                  <w:txbxContent>
                    <w:p w:rsidR="00C51A56" w:rsidRPr="00D5193C" w:rsidRDefault="00C51A56" w:rsidP="008618E0">
                      <w:pPr>
                        <w:jc w:val="center"/>
                        <w:rPr>
                          <w:rFonts w:asciiTheme="minorHAnsi" w:hAnsiTheme="minorHAnsi" w:cstheme="minorHAnsi"/>
                          <w:b/>
                        </w:rPr>
                      </w:pPr>
                      <w:r w:rsidRPr="00D5193C">
                        <w:rPr>
                          <w:rFonts w:asciiTheme="minorHAnsi" w:hAnsiTheme="minorHAnsi" w:cstheme="minorHAnsi"/>
                          <w:b/>
                        </w:rPr>
                        <w:t>PREDSJEDNICA</w:t>
                      </w:r>
                    </w:p>
                    <w:p w:rsidR="00C51A56" w:rsidRPr="00D5193C" w:rsidRDefault="00C51A56" w:rsidP="008618E0">
                      <w:pPr>
                        <w:jc w:val="center"/>
                        <w:rPr>
                          <w:rFonts w:asciiTheme="minorHAnsi" w:hAnsiTheme="minorHAnsi" w:cstheme="minorHAnsi"/>
                          <w:b/>
                        </w:rPr>
                      </w:pPr>
                      <w:r w:rsidRPr="00D5193C">
                        <w:rPr>
                          <w:rFonts w:asciiTheme="minorHAnsi" w:hAnsiTheme="minorHAnsi" w:cstheme="minorHAnsi"/>
                          <w:b/>
                        </w:rPr>
                        <w:t>UPRAVNOG ODBORA KOMORE</w:t>
                      </w:r>
                    </w:p>
                    <w:p w:rsidR="00C51A56" w:rsidRPr="00D5193C" w:rsidRDefault="00C51A56" w:rsidP="008618E0">
                      <w:pPr>
                        <w:jc w:val="center"/>
                        <w:rPr>
                          <w:rFonts w:asciiTheme="minorHAnsi" w:hAnsiTheme="minorHAnsi" w:cstheme="minorHAnsi"/>
                          <w:b/>
                        </w:rPr>
                      </w:pPr>
                    </w:p>
                    <w:p w:rsidR="00C51A56" w:rsidRPr="00D5193C" w:rsidRDefault="00C51A56" w:rsidP="008618E0">
                      <w:pPr>
                        <w:jc w:val="center"/>
                        <w:rPr>
                          <w:rFonts w:asciiTheme="minorHAnsi" w:hAnsiTheme="minorHAnsi" w:cstheme="minorHAnsi"/>
                          <w:b/>
                        </w:rPr>
                      </w:pPr>
                      <w:r w:rsidRPr="00D5193C">
                        <w:rPr>
                          <w:rFonts w:asciiTheme="minorHAnsi" w:hAnsiTheme="minorHAnsi" w:cstheme="minorHAnsi"/>
                          <w:b/>
                        </w:rPr>
                        <w:t xml:space="preserve">   Dženita Mišić, mr.ph.</w:t>
                      </w:r>
                    </w:p>
                    <w:p w:rsidR="00C51A56" w:rsidRDefault="00C51A56" w:rsidP="008618E0">
                      <w:pPr>
                        <w:ind w:left="5663" w:firstLine="1"/>
                        <w:jc w:val="both"/>
                        <w:rPr>
                          <w:b/>
                        </w:rPr>
                      </w:pPr>
                      <w:r>
                        <w:rPr>
                          <w:b/>
                        </w:rPr>
                        <w:t xml:space="preserve">           Aida Smajić, mr.ph.</w:t>
                      </w:r>
                    </w:p>
                    <w:p w:rsidR="00C51A56" w:rsidRDefault="00C51A56" w:rsidP="008618E0"/>
                  </w:txbxContent>
                </v:textbox>
              </v:shape>
            </w:pict>
          </mc:Fallback>
        </mc:AlternateContent>
      </w:r>
      <w:proofErr w:type="spellStart"/>
      <w:r w:rsidR="008618E0" w:rsidRPr="001F428D">
        <w:rPr>
          <w:rFonts w:cstheme="minorHAnsi"/>
        </w:rPr>
        <w:t>Broj</w:t>
      </w:r>
      <w:proofErr w:type="spellEnd"/>
      <w:r w:rsidR="008618E0" w:rsidRPr="001F428D">
        <w:rPr>
          <w:rFonts w:cstheme="minorHAnsi"/>
        </w:rPr>
        <w:t xml:space="preserve">: </w:t>
      </w:r>
      <w:r w:rsidR="00C77AAF" w:rsidRPr="001F428D">
        <w:rPr>
          <w:rFonts w:cstheme="minorHAnsi"/>
        </w:rPr>
        <w:t>07</w:t>
      </w:r>
      <w:r w:rsidR="008618E0" w:rsidRPr="001F428D">
        <w:rPr>
          <w:rFonts w:cstheme="minorHAnsi"/>
        </w:rPr>
        <w:t>-</w:t>
      </w:r>
      <w:r w:rsidR="001F428D" w:rsidRPr="001F428D">
        <w:rPr>
          <w:rFonts w:cstheme="minorHAnsi"/>
        </w:rPr>
        <w:t>350</w:t>
      </w:r>
      <w:r w:rsidR="008618E0" w:rsidRPr="001F428D">
        <w:rPr>
          <w:rFonts w:cstheme="minorHAnsi"/>
        </w:rPr>
        <w:t>/2</w:t>
      </w:r>
      <w:r w:rsidRPr="001F428D">
        <w:rPr>
          <w:rFonts w:cstheme="minorHAnsi"/>
        </w:rPr>
        <w:t>3</w:t>
      </w:r>
    </w:p>
    <w:p w:rsidR="008618E0" w:rsidRPr="009402CF" w:rsidRDefault="008618E0" w:rsidP="008618E0">
      <w:pPr>
        <w:jc w:val="both"/>
        <w:rPr>
          <w:rFonts w:asciiTheme="minorHAnsi" w:hAnsiTheme="minorHAnsi" w:cstheme="minorHAnsi"/>
        </w:rPr>
      </w:pPr>
      <w:r w:rsidRPr="00D5193C">
        <w:rPr>
          <w:rFonts w:asciiTheme="minorHAnsi" w:hAnsiTheme="minorHAnsi" w:cstheme="minorHAnsi"/>
        </w:rPr>
        <w:t xml:space="preserve">Tuzla, </w:t>
      </w:r>
      <w:r w:rsidR="00C77AAF">
        <w:rPr>
          <w:rFonts w:asciiTheme="minorHAnsi" w:hAnsiTheme="minorHAnsi" w:cstheme="minorHAnsi"/>
        </w:rPr>
        <w:t xml:space="preserve">03.02.2023. </w:t>
      </w:r>
      <w:r w:rsidR="009402CF">
        <w:rPr>
          <w:rFonts w:asciiTheme="minorHAnsi" w:hAnsiTheme="minorHAnsi" w:cstheme="minorHAnsi"/>
        </w:rPr>
        <w:t>godine.</w:t>
      </w:r>
    </w:p>
    <w:p w:rsidR="008618E0" w:rsidRDefault="008618E0" w:rsidP="008116E3">
      <w:pPr>
        <w:pStyle w:val="NoSpacing"/>
        <w:jc w:val="both"/>
        <w:rPr>
          <w:b/>
          <w:bCs/>
          <w:color w:val="244061" w:themeColor="accent1" w:themeShade="80"/>
          <w:lang w:val="hr-HR"/>
        </w:rPr>
      </w:pPr>
      <w:bookmarkStart w:id="0" w:name="_GoBack"/>
      <w:bookmarkEnd w:id="0"/>
    </w:p>
    <w:sectPr w:rsidR="008618E0">
      <w:footerReference w:type="default" r:id="rId9"/>
      <w:pgSz w:w="11910" w:h="16850"/>
      <w:pgMar w:top="1360" w:right="1300" w:bottom="940" w:left="1300" w:header="0"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E24" w:rsidRDefault="00D93E24">
      <w:r>
        <w:separator/>
      </w:r>
    </w:p>
  </w:endnote>
  <w:endnote w:type="continuationSeparator" w:id="0">
    <w:p w:rsidR="00D93E24" w:rsidRDefault="00D9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A56" w:rsidRDefault="00C51A56">
    <w:pPr>
      <w:pStyle w:val="BodyText"/>
      <w:spacing w:line="14" w:lineRule="auto"/>
      <w:rPr>
        <w:sz w:val="20"/>
      </w:rPr>
    </w:pPr>
    <w:r>
      <w:rPr>
        <w:noProof/>
        <w:lang w:val="en-US"/>
      </w:rPr>
      <mc:AlternateContent>
        <mc:Choice Requires="wps">
          <w:drawing>
            <wp:anchor distT="0" distB="0" distL="114300" distR="114300" simplePos="0" relativeHeight="251657728" behindDoc="1" locked="0" layoutInCell="1" allowOverlap="1" wp14:anchorId="26F44771" wp14:editId="04657540">
              <wp:simplePos x="0" y="0"/>
              <wp:positionH relativeFrom="page">
                <wp:posOffset>6496685</wp:posOffset>
              </wp:positionH>
              <wp:positionV relativeFrom="page">
                <wp:posOffset>10080625</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A56" w:rsidRDefault="00C51A56">
                          <w:pPr>
                            <w:spacing w:before="10"/>
                            <w:ind w:left="60"/>
                            <w:rPr>
                              <w:rFonts w:ascii="Times New Roman"/>
                              <w:sz w:val="20"/>
                            </w:rPr>
                          </w:pPr>
                          <w:r>
                            <w:fldChar w:fldCharType="begin"/>
                          </w:r>
                          <w:r>
                            <w:rPr>
                              <w:rFonts w:ascii="Times New Roman"/>
                              <w:sz w:val="20"/>
                            </w:rPr>
                            <w:instrText xml:space="preserve"> PAGE </w:instrText>
                          </w:r>
                          <w:r>
                            <w:fldChar w:fldCharType="separate"/>
                          </w:r>
                          <w:r w:rsidR="001F428D">
                            <w:rPr>
                              <w:rFonts w:ascii="Times New Roman"/>
                              <w:noProof/>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11.55pt;margin-top:793.75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" filled="f" stroked="f">
              <v:textbox inset="0,0,0,0">
                <w:txbxContent>
                  <w:p w:rsidR="00C51A56" w:rsidRDefault="00C51A56">
                    <w:pPr>
                      <w:spacing w:before="10"/>
                      <w:ind w:left="60"/>
                      <w:rPr>
                        <w:rFonts w:ascii="Times New Roman"/>
                        <w:sz w:val="20"/>
                      </w:rPr>
                    </w:pPr>
                    <w:r>
                      <w:fldChar w:fldCharType="begin"/>
                    </w:r>
                    <w:r>
                      <w:rPr>
                        <w:rFonts w:ascii="Times New Roman"/>
                        <w:sz w:val="20"/>
                      </w:rPr>
                      <w:instrText xml:space="preserve"> PAGE </w:instrText>
                    </w:r>
                    <w:r>
                      <w:fldChar w:fldCharType="separate"/>
                    </w:r>
                    <w:r w:rsidR="001F428D">
                      <w:rPr>
                        <w:rFonts w:ascii="Times New Roman"/>
                        <w:noProof/>
                        <w:sz w:val="20"/>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E24" w:rsidRDefault="00D93E24">
      <w:r>
        <w:separator/>
      </w:r>
    </w:p>
  </w:footnote>
  <w:footnote w:type="continuationSeparator" w:id="0">
    <w:p w:rsidR="00D93E24" w:rsidRDefault="00D93E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5BF"/>
    <w:multiLevelType w:val="hybridMultilevel"/>
    <w:tmpl w:val="AFF6DE88"/>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nsid w:val="02396788"/>
    <w:multiLevelType w:val="multilevel"/>
    <w:tmpl w:val="02396788"/>
    <w:lvl w:ilvl="0">
      <w:numFmt w:val="bullet"/>
      <w:lvlText w:val="-"/>
      <w:lvlJc w:val="left"/>
      <w:pPr>
        <w:ind w:left="1080" w:hanging="360"/>
      </w:pPr>
      <w:rPr>
        <w:rFonts w:ascii="Times New Roman" w:eastAsiaTheme="minorHAnsi" w:hAnsi="Times New Roman"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nsid w:val="0278766A"/>
    <w:multiLevelType w:val="hybridMultilevel"/>
    <w:tmpl w:val="9572BA7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72719EC"/>
    <w:multiLevelType w:val="hybridMultilevel"/>
    <w:tmpl w:val="307ED53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9B21745"/>
    <w:multiLevelType w:val="hybridMultilevel"/>
    <w:tmpl w:val="D88874E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E481DFD"/>
    <w:multiLevelType w:val="hybridMultilevel"/>
    <w:tmpl w:val="9F5617D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EAF05CC"/>
    <w:multiLevelType w:val="hybridMultilevel"/>
    <w:tmpl w:val="DA66241E"/>
    <w:lvl w:ilvl="0" w:tplc="2A66082C">
      <w:start w:val="1"/>
      <w:numFmt w:val="lowerLetter"/>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7">
    <w:nsid w:val="0F7A7943"/>
    <w:multiLevelType w:val="hybridMultilevel"/>
    <w:tmpl w:val="F752B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C081B"/>
    <w:multiLevelType w:val="multilevel"/>
    <w:tmpl w:val="17124D14"/>
    <w:lvl w:ilvl="0">
      <w:start w:val="1"/>
      <w:numFmt w:val="decimal"/>
      <w:lvlText w:val="%1)"/>
      <w:lvlJc w:val="left"/>
      <w:pPr>
        <w:ind w:left="360" w:hanging="360"/>
      </w:pPr>
      <w:rPr>
        <w:rFonts w:asciiTheme="minorHAnsi" w:eastAsiaTheme="minorHAnsi" w:hAnsiTheme="minorHAnsi" w:cstheme="minorHAnsi"/>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11192A6F"/>
    <w:multiLevelType w:val="multilevel"/>
    <w:tmpl w:val="11192A6F"/>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27701E0"/>
    <w:multiLevelType w:val="multilevel"/>
    <w:tmpl w:val="127701E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17D17429"/>
    <w:multiLevelType w:val="hybridMultilevel"/>
    <w:tmpl w:val="220456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C37AEA"/>
    <w:multiLevelType w:val="hybridMultilevel"/>
    <w:tmpl w:val="F752B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EE4B95"/>
    <w:multiLevelType w:val="hybridMultilevel"/>
    <w:tmpl w:val="971E0402"/>
    <w:lvl w:ilvl="0" w:tplc="CA9A0E0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nsid w:val="1C093517"/>
    <w:multiLevelType w:val="multilevel"/>
    <w:tmpl w:val="1C09351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1E5141B4"/>
    <w:multiLevelType w:val="hybridMultilevel"/>
    <w:tmpl w:val="D4CC1182"/>
    <w:lvl w:ilvl="0" w:tplc="041A0011">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6">
    <w:nsid w:val="27842D68"/>
    <w:multiLevelType w:val="multilevel"/>
    <w:tmpl w:val="E6026224"/>
    <w:lvl w:ilvl="0">
      <w:start w:val="1"/>
      <w:numFmt w:val="decimal"/>
      <w:lvlText w:val="%1)"/>
      <w:lvlJc w:val="left"/>
      <w:pPr>
        <w:ind w:left="360" w:hanging="360"/>
      </w:pPr>
      <w:rPr>
        <w:rFonts w:asciiTheme="minorHAnsi" w:eastAsiaTheme="minorHAnsi" w:hAnsiTheme="minorHAnsi" w:cstheme="minorHAns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279B15A8"/>
    <w:multiLevelType w:val="hybridMultilevel"/>
    <w:tmpl w:val="1B9C75D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7C72B90"/>
    <w:multiLevelType w:val="hybridMultilevel"/>
    <w:tmpl w:val="D15C4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D96424"/>
    <w:multiLevelType w:val="hybridMultilevel"/>
    <w:tmpl w:val="1CD223A6"/>
    <w:lvl w:ilvl="0" w:tplc="041A0011">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0">
    <w:nsid w:val="2E2D275D"/>
    <w:multiLevelType w:val="hybridMultilevel"/>
    <w:tmpl w:val="AE208EE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0877ACA"/>
    <w:multiLevelType w:val="hybridMultilevel"/>
    <w:tmpl w:val="EA5C8C3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23722AE"/>
    <w:multiLevelType w:val="hybridMultilevel"/>
    <w:tmpl w:val="347838EC"/>
    <w:lvl w:ilvl="0" w:tplc="4C3AA7AC">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nsid w:val="349D1DC3"/>
    <w:multiLevelType w:val="hybridMultilevel"/>
    <w:tmpl w:val="3A32EF6C"/>
    <w:lvl w:ilvl="0" w:tplc="041A0011">
      <w:start w:val="1"/>
      <w:numFmt w:val="decimal"/>
      <w:lvlText w:val="%1)"/>
      <w:lvlJc w:val="left"/>
      <w:pPr>
        <w:ind w:left="2250"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4">
    <w:nsid w:val="39A41344"/>
    <w:multiLevelType w:val="hybridMultilevel"/>
    <w:tmpl w:val="130AC5A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3A9E7475"/>
    <w:multiLevelType w:val="hybridMultilevel"/>
    <w:tmpl w:val="1FA69782"/>
    <w:lvl w:ilvl="0" w:tplc="78C0D43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417F5A84"/>
    <w:multiLevelType w:val="hybridMultilevel"/>
    <w:tmpl w:val="AF18D1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A834C18"/>
    <w:multiLevelType w:val="hybridMultilevel"/>
    <w:tmpl w:val="00FAD27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21711D8"/>
    <w:multiLevelType w:val="multilevel"/>
    <w:tmpl w:val="BB625354"/>
    <w:lvl w:ilvl="0">
      <w:start w:val="1"/>
      <w:numFmt w:val="decimal"/>
      <w:lvlText w:val="%1)"/>
      <w:lvlJc w:val="left"/>
      <w:pPr>
        <w:ind w:left="360" w:hanging="360"/>
      </w:pPr>
      <w:rPr>
        <w:rFonts w:asciiTheme="minorHAnsi" w:eastAsiaTheme="minorHAnsi" w:hAnsiTheme="minorHAnsi" w:cstheme="minorHAns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559B550D"/>
    <w:multiLevelType w:val="multilevel"/>
    <w:tmpl w:val="62D628C8"/>
    <w:lvl w:ilvl="0">
      <w:start w:val="1"/>
      <w:numFmt w:val="decimal"/>
      <w:lvlText w:val="%1)"/>
      <w:lvlJc w:val="left"/>
      <w:pPr>
        <w:ind w:left="360" w:hanging="360"/>
      </w:pPr>
      <w:rPr>
        <w:rFonts w:asciiTheme="minorHAnsi" w:eastAsiaTheme="minorHAnsi" w:hAnsiTheme="minorHAnsi" w:cstheme="minorHAns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55AD214D"/>
    <w:multiLevelType w:val="hybridMultilevel"/>
    <w:tmpl w:val="76AACD5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A13557B"/>
    <w:multiLevelType w:val="hybridMultilevel"/>
    <w:tmpl w:val="6262B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175BB0"/>
    <w:multiLevelType w:val="hybridMultilevel"/>
    <w:tmpl w:val="673E247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B27310A"/>
    <w:multiLevelType w:val="hybridMultilevel"/>
    <w:tmpl w:val="4D8ED3B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5B286335"/>
    <w:multiLevelType w:val="hybridMultilevel"/>
    <w:tmpl w:val="C404479C"/>
    <w:lvl w:ilvl="0" w:tplc="041A0011">
      <w:start w:val="1"/>
      <w:numFmt w:val="decimal"/>
      <w:lvlText w:val="%1)"/>
      <w:lvlJc w:val="left"/>
      <w:pPr>
        <w:ind w:left="2138" w:hanging="360"/>
      </w:pPr>
    </w:lvl>
    <w:lvl w:ilvl="1" w:tplc="041A0019" w:tentative="1">
      <w:start w:val="1"/>
      <w:numFmt w:val="lowerLetter"/>
      <w:lvlText w:val="%2."/>
      <w:lvlJc w:val="left"/>
      <w:pPr>
        <w:ind w:left="2858" w:hanging="360"/>
      </w:pPr>
    </w:lvl>
    <w:lvl w:ilvl="2" w:tplc="041A001B" w:tentative="1">
      <w:start w:val="1"/>
      <w:numFmt w:val="lowerRoman"/>
      <w:lvlText w:val="%3."/>
      <w:lvlJc w:val="right"/>
      <w:pPr>
        <w:ind w:left="3578" w:hanging="180"/>
      </w:pPr>
    </w:lvl>
    <w:lvl w:ilvl="3" w:tplc="041A000F" w:tentative="1">
      <w:start w:val="1"/>
      <w:numFmt w:val="decimal"/>
      <w:lvlText w:val="%4."/>
      <w:lvlJc w:val="left"/>
      <w:pPr>
        <w:ind w:left="4298" w:hanging="360"/>
      </w:pPr>
    </w:lvl>
    <w:lvl w:ilvl="4" w:tplc="041A0019" w:tentative="1">
      <w:start w:val="1"/>
      <w:numFmt w:val="lowerLetter"/>
      <w:lvlText w:val="%5."/>
      <w:lvlJc w:val="left"/>
      <w:pPr>
        <w:ind w:left="5018" w:hanging="360"/>
      </w:pPr>
    </w:lvl>
    <w:lvl w:ilvl="5" w:tplc="041A001B" w:tentative="1">
      <w:start w:val="1"/>
      <w:numFmt w:val="lowerRoman"/>
      <w:lvlText w:val="%6."/>
      <w:lvlJc w:val="right"/>
      <w:pPr>
        <w:ind w:left="5738" w:hanging="180"/>
      </w:pPr>
    </w:lvl>
    <w:lvl w:ilvl="6" w:tplc="041A000F" w:tentative="1">
      <w:start w:val="1"/>
      <w:numFmt w:val="decimal"/>
      <w:lvlText w:val="%7."/>
      <w:lvlJc w:val="left"/>
      <w:pPr>
        <w:ind w:left="6458" w:hanging="360"/>
      </w:pPr>
    </w:lvl>
    <w:lvl w:ilvl="7" w:tplc="041A0019" w:tentative="1">
      <w:start w:val="1"/>
      <w:numFmt w:val="lowerLetter"/>
      <w:lvlText w:val="%8."/>
      <w:lvlJc w:val="left"/>
      <w:pPr>
        <w:ind w:left="7178" w:hanging="360"/>
      </w:pPr>
    </w:lvl>
    <w:lvl w:ilvl="8" w:tplc="041A001B" w:tentative="1">
      <w:start w:val="1"/>
      <w:numFmt w:val="lowerRoman"/>
      <w:lvlText w:val="%9."/>
      <w:lvlJc w:val="right"/>
      <w:pPr>
        <w:ind w:left="7898" w:hanging="180"/>
      </w:pPr>
    </w:lvl>
  </w:abstractNum>
  <w:abstractNum w:abstractNumId="35">
    <w:nsid w:val="5D084BDC"/>
    <w:multiLevelType w:val="hybridMultilevel"/>
    <w:tmpl w:val="67AC94F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2BE6961"/>
    <w:multiLevelType w:val="hybridMultilevel"/>
    <w:tmpl w:val="101C834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6643576B"/>
    <w:multiLevelType w:val="multilevel"/>
    <w:tmpl w:val="66949F4C"/>
    <w:lvl w:ilvl="0">
      <w:start w:val="1"/>
      <w:numFmt w:val="decimal"/>
      <w:lvlText w:val="%1)"/>
      <w:lvlJc w:val="left"/>
      <w:pPr>
        <w:ind w:left="360" w:hanging="360"/>
      </w:pPr>
      <w:rPr>
        <w:rFonts w:asciiTheme="minorHAnsi" w:eastAsiaTheme="minorHAnsi" w:hAnsiTheme="minorHAnsi" w:cstheme="minorHAns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677A7741"/>
    <w:multiLevelType w:val="hybridMultilevel"/>
    <w:tmpl w:val="F37446E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C776307"/>
    <w:multiLevelType w:val="multilevel"/>
    <w:tmpl w:val="D4762F0A"/>
    <w:lvl w:ilvl="0">
      <w:start w:val="1"/>
      <w:numFmt w:val="decimal"/>
      <w:lvlText w:val="%1)"/>
      <w:lvlJc w:val="left"/>
      <w:pPr>
        <w:ind w:left="360" w:hanging="360"/>
      </w:pPr>
      <w:rPr>
        <w:rFonts w:asciiTheme="minorHAnsi" w:eastAsiaTheme="minorHAnsi" w:hAnsiTheme="minorHAnsi" w:cstheme="minorHAns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700A7836"/>
    <w:multiLevelType w:val="hybridMultilevel"/>
    <w:tmpl w:val="1B9C75D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0B347D2"/>
    <w:multiLevelType w:val="hybridMultilevel"/>
    <w:tmpl w:val="EB7A4C9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0B51BF1"/>
    <w:multiLevelType w:val="hybridMultilevel"/>
    <w:tmpl w:val="2ED062F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7C2327C5"/>
    <w:multiLevelType w:val="hybridMultilevel"/>
    <w:tmpl w:val="AFF6DE88"/>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9"/>
  </w:num>
  <w:num w:numId="2">
    <w:abstractNumId w:val="41"/>
  </w:num>
  <w:num w:numId="3">
    <w:abstractNumId w:val="25"/>
  </w:num>
  <w:num w:numId="4">
    <w:abstractNumId w:val="36"/>
  </w:num>
  <w:num w:numId="5">
    <w:abstractNumId w:val="3"/>
  </w:num>
  <w:num w:numId="6">
    <w:abstractNumId w:val="4"/>
  </w:num>
  <w:num w:numId="7">
    <w:abstractNumId w:val="17"/>
  </w:num>
  <w:num w:numId="8">
    <w:abstractNumId w:val="32"/>
  </w:num>
  <w:num w:numId="9">
    <w:abstractNumId w:val="5"/>
  </w:num>
  <w:num w:numId="10">
    <w:abstractNumId w:val="33"/>
  </w:num>
  <w:num w:numId="11">
    <w:abstractNumId w:val="42"/>
  </w:num>
  <w:num w:numId="12">
    <w:abstractNumId w:val="0"/>
  </w:num>
  <w:num w:numId="13">
    <w:abstractNumId w:val="38"/>
  </w:num>
  <w:num w:numId="14">
    <w:abstractNumId w:val="2"/>
  </w:num>
  <w:num w:numId="15">
    <w:abstractNumId w:val="20"/>
  </w:num>
  <w:num w:numId="16">
    <w:abstractNumId w:val="26"/>
  </w:num>
  <w:num w:numId="17">
    <w:abstractNumId w:val="27"/>
  </w:num>
  <w:num w:numId="18">
    <w:abstractNumId w:val="30"/>
  </w:num>
  <w:num w:numId="19">
    <w:abstractNumId w:val="21"/>
  </w:num>
  <w:num w:numId="20">
    <w:abstractNumId w:val="13"/>
  </w:num>
  <w:num w:numId="21">
    <w:abstractNumId w:val="19"/>
  </w:num>
  <w:num w:numId="22">
    <w:abstractNumId w:val="15"/>
  </w:num>
  <w:num w:numId="23">
    <w:abstractNumId w:val="23"/>
  </w:num>
  <w:num w:numId="24">
    <w:abstractNumId w:val="22"/>
  </w:num>
  <w:num w:numId="25">
    <w:abstractNumId w:val="35"/>
  </w:num>
  <w:num w:numId="26">
    <w:abstractNumId w:val="24"/>
  </w:num>
  <w:num w:numId="27">
    <w:abstractNumId w:val="6"/>
  </w:num>
  <w:num w:numId="28">
    <w:abstractNumId w:val="34"/>
  </w:num>
  <w:num w:numId="29">
    <w:abstractNumId w:val="40"/>
  </w:num>
  <w:num w:numId="30">
    <w:abstractNumId w:val="28"/>
  </w:num>
  <w:num w:numId="31">
    <w:abstractNumId w:val="16"/>
  </w:num>
  <w:num w:numId="32">
    <w:abstractNumId w:val="29"/>
  </w:num>
  <w:num w:numId="33">
    <w:abstractNumId w:val="39"/>
  </w:num>
  <w:num w:numId="34">
    <w:abstractNumId w:val="37"/>
  </w:num>
  <w:num w:numId="35">
    <w:abstractNumId w:val="14"/>
  </w:num>
  <w:num w:numId="36">
    <w:abstractNumId w:val="8"/>
  </w:num>
  <w:num w:numId="37">
    <w:abstractNumId w:val="10"/>
  </w:num>
  <w:num w:numId="38">
    <w:abstractNumId w:val="1"/>
  </w:num>
  <w:num w:numId="39">
    <w:abstractNumId w:val="18"/>
  </w:num>
  <w:num w:numId="40">
    <w:abstractNumId w:val="11"/>
  </w:num>
  <w:num w:numId="41">
    <w:abstractNumId w:val="31"/>
  </w:num>
  <w:num w:numId="42">
    <w:abstractNumId w:val="7"/>
  </w:num>
  <w:num w:numId="43">
    <w:abstractNumId w:val="43"/>
  </w:num>
  <w:num w:numId="44">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61C5C"/>
    <w:rsid w:val="00001360"/>
    <w:rsid w:val="000239FD"/>
    <w:rsid w:val="00025DC0"/>
    <w:rsid w:val="00031308"/>
    <w:rsid w:val="00046139"/>
    <w:rsid w:val="000533C7"/>
    <w:rsid w:val="00063E6C"/>
    <w:rsid w:val="00065D63"/>
    <w:rsid w:val="00070824"/>
    <w:rsid w:val="00081537"/>
    <w:rsid w:val="000869C0"/>
    <w:rsid w:val="00092528"/>
    <w:rsid w:val="000A0731"/>
    <w:rsid w:val="000B12FA"/>
    <w:rsid w:val="000D41F3"/>
    <w:rsid w:val="000E1001"/>
    <w:rsid w:val="001135A2"/>
    <w:rsid w:val="00116817"/>
    <w:rsid w:val="0012152A"/>
    <w:rsid w:val="00125067"/>
    <w:rsid w:val="00125454"/>
    <w:rsid w:val="00126897"/>
    <w:rsid w:val="001310D5"/>
    <w:rsid w:val="001318EA"/>
    <w:rsid w:val="00150B5B"/>
    <w:rsid w:val="001601AD"/>
    <w:rsid w:val="00161179"/>
    <w:rsid w:val="00164429"/>
    <w:rsid w:val="00192FAD"/>
    <w:rsid w:val="0019528D"/>
    <w:rsid w:val="001A7380"/>
    <w:rsid w:val="001B6934"/>
    <w:rsid w:val="001F36F8"/>
    <w:rsid w:val="001F41FE"/>
    <w:rsid w:val="001F428D"/>
    <w:rsid w:val="00212399"/>
    <w:rsid w:val="002172E5"/>
    <w:rsid w:val="00230D54"/>
    <w:rsid w:val="00235C1C"/>
    <w:rsid w:val="00241C1C"/>
    <w:rsid w:val="002467AE"/>
    <w:rsid w:val="002471D6"/>
    <w:rsid w:val="00251D78"/>
    <w:rsid w:val="00253074"/>
    <w:rsid w:val="00266A1A"/>
    <w:rsid w:val="00270B42"/>
    <w:rsid w:val="00270DE0"/>
    <w:rsid w:val="002758A4"/>
    <w:rsid w:val="00287CD2"/>
    <w:rsid w:val="0029794C"/>
    <w:rsid w:val="002A0C45"/>
    <w:rsid w:val="002B1D42"/>
    <w:rsid w:val="002C0F19"/>
    <w:rsid w:val="002D3ABB"/>
    <w:rsid w:val="002E15DF"/>
    <w:rsid w:val="00301100"/>
    <w:rsid w:val="00301E6A"/>
    <w:rsid w:val="00302C04"/>
    <w:rsid w:val="003104CE"/>
    <w:rsid w:val="00312FFC"/>
    <w:rsid w:val="0032680F"/>
    <w:rsid w:val="00326AEC"/>
    <w:rsid w:val="00334A7B"/>
    <w:rsid w:val="00337E2B"/>
    <w:rsid w:val="003623B6"/>
    <w:rsid w:val="00376AF5"/>
    <w:rsid w:val="00376C70"/>
    <w:rsid w:val="003815B0"/>
    <w:rsid w:val="00382155"/>
    <w:rsid w:val="003A10CB"/>
    <w:rsid w:val="003A29C9"/>
    <w:rsid w:val="003C1CBE"/>
    <w:rsid w:val="003C3693"/>
    <w:rsid w:val="003D18F6"/>
    <w:rsid w:val="003D4401"/>
    <w:rsid w:val="003E14E5"/>
    <w:rsid w:val="003E4976"/>
    <w:rsid w:val="003F1E25"/>
    <w:rsid w:val="00415EF2"/>
    <w:rsid w:val="004215B9"/>
    <w:rsid w:val="004279E3"/>
    <w:rsid w:val="0045686A"/>
    <w:rsid w:val="00483B12"/>
    <w:rsid w:val="004959F7"/>
    <w:rsid w:val="004E7077"/>
    <w:rsid w:val="004F5CD5"/>
    <w:rsid w:val="00507B72"/>
    <w:rsid w:val="00515180"/>
    <w:rsid w:val="0052073B"/>
    <w:rsid w:val="00527B8D"/>
    <w:rsid w:val="00560F56"/>
    <w:rsid w:val="005639D4"/>
    <w:rsid w:val="00570E38"/>
    <w:rsid w:val="005828B8"/>
    <w:rsid w:val="0059641C"/>
    <w:rsid w:val="005B66B0"/>
    <w:rsid w:val="005B73EA"/>
    <w:rsid w:val="005C646D"/>
    <w:rsid w:val="005D159C"/>
    <w:rsid w:val="005D31D6"/>
    <w:rsid w:val="005D66BA"/>
    <w:rsid w:val="005E4D86"/>
    <w:rsid w:val="005E60C7"/>
    <w:rsid w:val="005F5490"/>
    <w:rsid w:val="006053DD"/>
    <w:rsid w:val="006548A2"/>
    <w:rsid w:val="006745D4"/>
    <w:rsid w:val="00674D55"/>
    <w:rsid w:val="0067672D"/>
    <w:rsid w:val="00683503"/>
    <w:rsid w:val="00694A52"/>
    <w:rsid w:val="006A136D"/>
    <w:rsid w:val="006B4744"/>
    <w:rsid w:val="006D0CC4"/>
    <w:rsid w:val="00704925"/>
    <w:rsid w:val="007074C6"/>
    <w:rsid w:val="00712F90"/>
    <w:rsid w:val="007243F8"/>
    <w:rsid w:val="0074152A"/>
    <w:rsid w:val="00741913"/>
    <w:rsid w:val="00753283"/>
    <w:rsid w:val="007A606D"/>
    <w:rsid w:val="007A653F"/>
    <w:rsid w:val="007C3D5D"/>
    <w:rsid w:val="007C3FC5"/>
    <w:rsid w:val="007D648F"/>
    <w:rsid w:val="007E6E0B"/>
    <w:rsid w:val="007F3252"/>
    <w:rsid w:val="008035D5"/>
    <w:rsid w:val="008059DB"/>
    <w:rsid w:val="008116E3"/>
    <w:rsid w:val="0081557B"/>
    <w:rsid w:val="00816B28"/>
    <w:rsid w:val="00827303"/>
    <w:rsid w:val="00832775"/>
    <w:rsid w:val="00833CAE"/>
    <w:rsid w:val="00840FC2"/>
    <w:rsid w:val="00853046"/>
    <w:rsid w:val="008618E0"/>
    <w:rsid w:val="00865999"/>
    <w:rsid w:val="00872DB5"/>
    <w:rsid w:val="008C154A"/>
    <w:rsid w:val="008D5A62"/>
    <w:rsid w:val="008D7FED"/>
    <w:rsid w:val="008E1BAF"/>
    <w:rsid w:val="00900F71"/>
    <w:rsid w:val="009224BF"/>
    <w:rsid w:val="009331CE"/>
    <w:rsid w:val="009402CF"/>
    <w:rsid w:val="00954339"/>
    <w:rsid w:val="00965D71"/>
    <w:rsid w:val="009A633B"/>
    <w:rsid w:val="009C0E46"/>
    <w:rsid w:val="009C3A6F"/>
    <w:rsid w:val="009E6883"/>
    <w:rsid w:val="009F567B"/>
    <w:rsid w:val="009F7690"/>
    <w:rsid w:val="00A00140"/>
    <w:rsid w:val="00A17558"/>
    <w:rsid w:val="00A26342"/>
    <w:rsid w:val="00A45941"/>
    <w:rsid w:val="00A468C2"/>
    <w:rsid w:val="00A758A0"/>
    <w:rsid w:val="00A804E5"/>
    <w:rsid w:val="00A86562"/>
    <w:rsid w:val="00AA4672"/>
    <w:rsid w:val="00AC0AD6"/>
    <w:rsid w:val="00AC1102"/>
    <w:rsid w:val="00AD1D43"/>
    <w:rsid w:val="00AD3745"/>
    <w:rsid w:val="00AE1C1D"/>
    <w:rsid w:val="00B10790"/>
    <w:rsid w:val="00B13B24"/>
    <w:rsid w:val="00B13B7B"/>
    <w:rsid w:val="00B44E44"/>
    <w:rsid w:val="00B516BA"/>
    <w:rsid w:val="00B74AC8"/>
    <w:rsid w:val="00BB0E91"/>
    <w:rsid w:val="00BC4121"/>
    <w:rsid w:val="00BC4B06"/>
    <w:rsid w:val="00BC5CE7"/>
    <w:rsid w:val="00BD6CD7"/>
    <w:rsid w:val="00BE6C7C"/>
    <w:rsid w:val="00BE7AD2"/>
    <w:rsid w:val="00BF70CE"/>
    <w:rsid w:val="00C0321A"/>
    <w:rsid w:val="00C51A56"/>
    <w:rsid w:val="00C624D3"/>
    <w:rsid w:val="00C7180C"/>
    <w:rsid w:val="00C77AAF"/>
    <w:rsid w:val="00CA077E"/>
    <w:rsid w:val="00CB5D42"/>
    <w:rsid w:val="00CD02E0"/>
    <w:rsid w:val="00CD05E9"/>
    <w:rsid w:val="00CD2BE1"/>
    <w:rsid w:val="00CD67DA"/>
    <w:rsid w:val="00CE2D0E"/>
    <w:rsid w:val="00CE54FB"/>
    <w:rsid w:val="00CF24D0"/>
    <w:rsid w:val="00CF61EF"/>
    <w:rsid w:val="00D0272B"/>
    <w:rsid w:val="00D029FC"/>
    <w:rsid w:val="00D02DF4"/>
    <w:rsid w:val="00D12D71"/>
    <w:rsid w:val="00D214BE"/>
    <w:rsid w:val="00D23F97"/>
    <w:rsid w:val="00D4328C"/>
    <w:rsid w:val="00D5193C"/>
    <w:rsid w:val="00D5643E"/>
    <w:rsid w:val="00D74856"/>
    <w:rsid w:val="00D77EC2"/>
    <w:rsid w:val="00D93E24"/>
    <w:rsid w:val="00D96F1B"/>
    <w:rsid w:val="00DA1B8E"/>
    <w:rsid w:val="00DB1770"/>
    <w:rsid w:val="00DB4024"/>
    <w:rsid w:val="00DE58F9"/>
    <w:rsid w:val="00DF6232"/>
    <w:rsid w:val="00E03B53"/>
    <w:rsid w:val="00E46948"/>
    <w:rsid w:val="00E873DD"/>
    <w:rsid w:val="00E87CBF"/>
    <w:rsid w:val="00E93A74"/>
    <w:rsid w:val="00E94E85"/>
    <w:rsid w:val="00E94E89"/>
    <w:rsid w:val="00EA6933"/>
    <w:rsid w:val="00EC3B6C"/>
    <w:rsid w:val="00EC5D4B"/>
    <w:rsid w:val="00EE1465"/>
    <w:rsid w:val="00EE5949"/>
    <w:rsid w:val="00F1336C"/>
    <w:rsid w:val="00F2026F"/>
    <w:rsid w:val="00F37EFE"/>
    <w:rsid w:val="00F400DE"/>
    <w:rsid w:val="00F61C5C"/>
    <w:rsid w:val="00F65BD9"/>
    <w:rsid w:val="00F72B83"/>
    <w:rsid w:val="00F81097"/>
    <w:rsid w:val="00F911B3"/>
    <w:rsid w:val="00F9727C"/>
    <w:rsid w:val="00FD6433"/>
    <w:rsid w:val="00FE0F4B"/>
    <w:rsid w:val="00FE4B12"/>
    <w:rsid w:val="00FF2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hr-HR"/>
    </w:rPr>
  </w:style>
  <w:style w:type="paragraph" w:styleId="Heading1">
    <w:name w:val="heading 1"/>
    <w:basedOn w:val="Normal"/>
    <w:uiPriority w:val="1"/>
    <w:qFormat/>
    <w:pPr>
      <w:ind w:left="1586" w:right="1581"/>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6" w:hanging="361"/>
    </w:pPr>
  </w:style>
  <w:style w:type="paragraph" w:customStyle="1" w:styleId="TableParagraph">
    <w:name w:val="Table Paragraph"/>
    <w:basedOn w:val="Normal"/>
    <w:uiPriority w:val="1"/>
    <w:qFormat/>
  </w:style>
  <w:style w:type="paragraph" w:customStyle="1" w:styleId="Default">
    <w:name w:val="Default"/>
    <w:rsid w:val="00337E2B"/>
    <w:pPr>
      <w:widowControl/>
      <w:adjustRightInd w:val="0"/>
    </w:pPr>
    <w:rPr>
      <w:rFonts w:ascii="Times New Roman" w:hAnsi="Times New Roman" w:cs="Times New Roman"/>
      <w:color w:val="000000"/>
      <w:sz w:val="24"/>
      <w:szCs w:val="24"/>
    </w:rPr>
  </w:style>
  <w:style w:type="paragraph" w:styleId="NoSpacing">
    <w:name w:val="No Spacing"/>
    <w:link w:val="NoSpacingChar"/>
    <w:qFormat/>
    <w:rsid w:val="00337E2B"/>
    <w:pPr>
      <w:widowControl/>
      <w:autoSpaceDE/>
      <w:autoSpaceDN/>
    </w:pPr>
  </w:style>
  <w:style w:type="character" w:customStyle="1" w:styleId="NoSpacingChar">
    <w:name w:val="No Spacing Char"/>
    <w:basedOn w:val="DefaultParagraphFont"/>
    <w:link w:val="NoSpacing"/>
    <w:uiPriority w:val="1"/>
    <w:rsid w:val="00270B42"/>
  </w:style>
  <w:style w:type="paragraph" w:styleId="Header">
    <w:name w:val="header"/>
    <w:basedOn w:val="Normal"/>
    <w:link w:val="HeaderChar"/>
    <w:uiPriority w:val="99"/>
    <w:unhideWhenUsed/>
    <w:rsid w:val="00900F71"/>
    <w:pPr>
      <w:tabs>
        <w:tab w:val="center" w:pos="4703"/>
        <w:tab w:val="right" w:pos="9406"/>
      </w:tabs>
    </w:pPr>
  </w:style>
  <w:style w:type="character" w:customStyle="1" w:styleId="HeaderChar">
    <w:name w:val="Header Char"/>
    <w:basedOn w:val="DefaultParagraphFont"/>
    <w:link w:val="Header"/>
    <w:uiPriority w:val="99"/>
    <w:rsid w:val="00900F71"/>
    <w:rPr>
      <w:rFonts w:ascii="Microsoft Sans Serif" w:eastAsia="Microsoft Sans Serif" w:hAnsi="Microsoft Sans Serif" w:cs="Microsoft Sans Serif"/>
      <w:lang w:val="hr-HR"/>
    </w:rPr>
  </w:style>
  <w:style w:type="paragraph" w:styleId="Footer">
    <w:name w:val="footer"/>
    <w:basedOn w:val="Normal"/>
    <w:link w:val="FooterChar"/>
    <w:uiPriority w:val="99"/>
    <w:unhideWhenUsed/>
    <w:rsid w:val="00900F71"/>
    <w:pPr>
      <w:tabs>
        <w:tab w:val="center" w:pos="4703"/>
        <w:tab w:val="right" w:pos="9406"/>
      </w:tabs>
    </w:pPr>
  </w:style>
  <w:style w:type="character" w:customStyle="1" w:styleId="FooterChar">
    <w:name w:val="Footer Char"/>
    <w:basedOn w:val="DefaultParagraphFont"/>
    <w:link w:val="Footer"/>
    <w:uiPriority w:val="99"/>
    <w:rsid w:val="00900F71"/>
    <w:rPr>
      <w:rFonts w:ascii="Microsoft Sans Serif" w:eastAsia="Microsoft Sans Serif" w:hAnsi="Microsoft Sans Serif" w:cs="Microsoft Sans Serif"/>
      <w:lang w:val="hr-HR"/>
    </w:rPr>
  </w:style>
  <w:style w:type="character" w:styleId="Hyperlink">
    <w:name w:val="Hyperlink"/>
    <w:basedOn w:val="DefaultParagraphFont"/>
    <w:uiPriority w:val="99"/>
    <w:semiHidden/>
    <w:unhideWhenUsed/>
    <w:rsid w:val="000B12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hr-HR"/>
    </w:rPr>
  </w:style>
  <w:style w:type="paragraph" w:styleId="Heading1">
    <w:name w:val="heading 1"/>
    <w:basedOn w:val="Normal"/>
    <w:uiPriority w:val="1"/>
    <w:qFormat/>
    <w:pPr>
      <w:ind w:left="1586" w:right="1581"/>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6" w:hanging="361"/>
    </w:pPr>
  </w:style>
  <w:style w:type="paragraph" w:customStyle="1" w:styleId="TableParagraph">
    <w:name w:val="Table Paragraph"/>
    <w:basedOn w:val="Normal"/>
    <w:uiPriority w:val="1"/>
    <w:qFormat/>
  </w:style>
  <w:style w:type="paragraph" w:customStyle="1" w:styleId="Default">
    <w:name w:val="Default"/>
    <w:rsid w:val="00337E2B"/>
    <w:pPr>
      <w:widowControl/>
      <w:adjustRightInd w:val="0"/>
    </w:pPr>
    <w:rPr>
      <w:rFonts w:ascii="Times New Roman" w:hAnsi="Times New Roman" w:cs="Times New Roman"/>
      <w:color w:val="000000"/>
      <w:sz w:val="24"/>
      <w:szCs w:val="24"/>
    </w:rPr>
  </w:style>
  <w:style w:type="paragraph" w:styleId="NoSpacing">
    <w:name w:val="No Spacing"/>
    <w:link w:val="NoSpacingChar"/>
    <w:qFormat/>
    <w:rsid w:val="00337E2B"/>
    <w:pPr>
      <w:widowControl/>
      <w:autoSpaceDE/>
      <w:autoSpaceDN/>
    </w:pPr>
  </w:style>
  <w:style w:type="character" w:customStyle="1" w:styleId="NoSpacingChar">
    <w:name w:val="No Spacing Char"/>
    <w:basedOn w:val="DefaultParagraphFont"/>
    <w:link w:val="NoSpacing"/>
    <w:uiPriority w:val="1"/>
    <w:rsid w:val="00270B42"/>
  </w:style>
  <w:style w:type="paragraph" w:styleId="Header">
    <w:name w:val="header"/>
    <w:basedOn w:val="Normal"/>
    <w:link w:val="HeaderChar"/>
    <w:uiPriority w:val="99"/>
    <w:unhideWhenUsed/>
    <w:rsid w:val="00900F71"/>
    <w:pPr>
      <w:tabs>
        <w:tab w:val="center" w:pos="4703"/>
        <w:tab w:val="right" w:pos="9406"/>
      </w:tabs>
    </w:pPr>
  </w:style>
  <w:style w:type="character" w:customStyle="1" w:styleId="HeaderChar">
    <w:name w:val="Header Char"/>
    <w:basedOn w:val="DefaultParagraphFont"/>
    <w:link w:val="Header"/>
    <w:uiPriority w:val="99"/>
    <w:rsid w:val="00900F71"/>
    <w:rPr>
      <w:rFonts w:ascii="Microsoft Sans Serif" w:eastAsia="Microsoft Sans Serif" w:hAnsi="Microsoft Sans Serif" w:cs="Microsoft Sans Serif"/>
      <w:lang w:val="hr-HR"/>
    </w:rPr>
  </w:style>
  <w:style w:type="paragraph" w:styleId="Footer">
    <w:name w:val="footer"/>
    <w:basedOn w:val="Normal"/>
    <w:link w:val="FooterChar"/>
    <w:uiPriority w:val="99"/>
    <w:unhideWhenUsed/>
    <w:rsid w:val="00900F71"/>
    <w:pPr>
      <w:tabs>
        <w:tab w:val="center" w:pos="4703"/>
        <w:tab w:val="right" w:pos="9406"/>
      </w:tabs>
    </w:pPr>
  </w:style>
  <w:style w:type="character" w:customStyle="1" w:styleId="FooterChar">
    <w:name w:val="Footer Char"/>
    <w:basedOn w:val="DefaultParagraphFont"/>
    <w:link w:val="Footer"/>
    <w:uiPriority w:val="99"/>
    <w:rsid w:val="00900F71"/>
    <w:rPr>
      <w:rFonts w:ascii="Microsoft Sans Serif" w:eastAsia="Microsoft Sans Serif" w:hAnsi="Microsoft Sans Serif" w:cs="Microsoft Sans Serif"/>
      <w:lang w:val="hr-HR"/>
    </w:rPr>
  </w:style>
  <w:style w:type="character" w:styleId="Hyperlink">
    <w:name w:val="Hyperlink"/>
    <w:basedOn w:val="DefaultParagraphFont"/>
    <w:uiPriority w:val="99"/>
    <w:semiHidden/>
    <w:unhideWhenUsed/>
    <w:rsid w:val="000B1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044939">
      <w:bodyDiv w:val="1"/>
      <w:marLeft w:val="0"/>
      <w:marRight w:val="0"/>
      <w:marTop w:val="0"/>
      <w:marBottom w:val="0"/>
      <w:divBdr>
        <w:top w:val="none" w:sz="0" w:space="0" w:color="auto"/>
        <w:left w:val="none" w:sz="0" w:space="0" w:color="auto"/>
        <w:bottom w:val="none" w:sz="0" w:space="0" w:color="auto"/>
        <w:right w:val="none" w:sz="0" w:space="0" w:color="auto"/>
      </w:divBdr>
    </w:div>
    <w:div w:id="1540118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66E7D-46B2-466B-9915-DF95F4DF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13</Pages>
  <Words>4955</Words>
  <Characters>28250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Na osnovu člana 22</vt:lpstr>
    </vt:vector>
  </TitlesOfParts>
  <Company/>
  <LinksUpToDate>false</LinksUpToDate>
  <CharactersWithSpaces>33139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člana 22</dc:title>
  <dc:creator>Administrator</dc:creator>
  <cp:lastModifiedBy>WIN10</cp:lastModifiedBy>
  <cp:revision>203</cp:revision>
  <cp:lastPrinted>2023-02-03T16:41:00Z</cp:lastPrinted>
  <dcterms:created xsi:type="dcterms:W3CDTF">2022-11-30T13:53:00Z</dcterms:created>
  <dcterms:modified xsi:type="dcterms:W3CDTF">2023-02-03T16:41:00Z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2016-02-16T00:00:00Z</vt:filetime>
  </property>
  <property fmtid="{D5CDD505-2E9C-101B-9397-08002B2CF9AE}" pid="3" name="Creator">
    <vt:lpwstr>Microsoft® Word 2013</vt:lpwstr>
  </property>
  <property fmtid="{D5CDD505-2E9C-101B-9397-08002B2CF9AE}" pid="4" name="LastSaved">
    <vt:filetime>2022-11-30T00:00:00Z</vt:filetime>
  </property>
</Properties>
</file>